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B6FC3" w14:textId="77777777" w:rsidR="00D64E02" w:rsidRDefault="00D64E02" w:rsidP="000D69C9">
      <w:pPr>
        <w:spacing w:after="0" w:line="240" w:lineRule="auto"/>
        <w:rPr>
          <w:b/>
          <w:sz w:val="24"/>
          <w:szCs w:val="24"/>
        </w:rPr>
      </w:pPr>
      <w:r>
        <w:rPr>
          <w:b/>
          <w:sz w:val="24"/>
          <w:szCs w:val="24"/>
        </w:rPr>
        <w:t xml:space="preserve">Listening Exercise </w:t>
      </w:r>
      <w:r w:rsidR="00CD13D3">
        <w:rPr>
          <w:b/>
          <w:sz w:val="24"/>
          <w:szCs w:val="24"/>
        </w:rPr>
        <w:t>243</w:t>
      </w:r>
    </w:p>
    <w:p w14:paraId="0B0B37C0" w14:textId="77777777" w:rsidR="00C10CB6" w:rsidRPr="000D69C9" w:rsidRDefault="00CD13D3" w:rsidP="000D69C9">
      <w:pPr>
        <w:spacing w:after="0" w:line="240" w:lineRule="auto"/>
        <w:rPr>
          <w:b/>
          <w:bCs/>
          <w:sz w:val="18"/>
          <w:szCs w:val="18"/>
        </w:rPr>
      </w:pPr>
      <w:r w:rsidRPr="000D69C9">
        <w:rPr>
          <w:b/>
          <w:bCs/>
          <w:sz w:val="18"/>
          <w:szCs w:val="18"/>
        </w:rPr>
        <w:t>Environment</w:t>
      </w:r>
    </w:p>
    <w:p w14:paraId="48668529" w14:textId="77777777" w:rsidR="004D4E13" w:rsidRPr="000D69C9" w:rsidRDefault="004D4E13" w:rsidP="000D69C9">
      <w:pPr>
        <w:spacing w:after="0" w:line="240" w:lineRule="auto"/>
        <w:rPr>
          <w:bCs/>
          <w:sz w:val="18"/>
          <w:szCs w:val="18"/>
        </w:rPr>
      </w:pPr>
      <w:r w:rsidRPr="000D69C9">
        <w:rPr>
          <w:bCs/>
          <w:sz w:val="18"/>
          <w:szCs w:val="18"/>
        </w:rPr>
        <w:t>Guidelines:</w:t>
      </w:r>
    </w:p>
    <w:p w14:paraId="200F4984" w14:textId="77777777" w:rsidR="004D4E13" w:rsidRPr="000D69C9" w:rsidRDefault="00070110" w:rsidP="000D69C9">
      <w:pPr>
        <w:spacing w:after="0" w:line="240" w:lineRule="auto"/>
        <w:rPr>
          <w:bCs/>
          <w:sz w:val="18"/>
          <w:szCs w:val="18"/>
        </w:rPr>
      </w:pPr>
      <w:r w:rsidRPr="000D69C9">
        <w:rPr>
          <w:bCs/>
          <w:sz w:val="18"/>
          <w:szCs w:val="18"/>
        </w:rPr>
        <w:t xml:space="preserve">A. </w:t>
      </w:r>
      <w:r w:rsidR="002163F6" w:rsidRPr="000D69C9">
        <w:rPr>
          <w:bCs/>
          <w:sz w:val="18"/>
          <w:szCs w:val="18"/>
        </w:rPr>
        <w:t xml:space="preserve">Review the questions </w:t>
      </w:r>
    </w:p>
    <w:p w14:paraId="05841BB5" w14:textId="77777777" w:rsidR="004D4E13" w:rsidRPr="000D69C9" w:rsidRDefault="004F6318" w:rsidP="000D69C9">
      <w:pPr>
        <w:spacing w:after="0" w:line="240" w:lineRule="auto"/>
        <w:ind w:left="720" w:hanging="720"/>
        <w:rPr>
          <w:bCs/>
          <w:sz w:val="18"/>
          <w:szCs w:val="18"/>
        </w:rPr>
      </w:pPr>
      <w:r w:rsidRPr="000D69C9">
        <w:rPr>
          <w:bCs/>
          <w:sz w:val="18"/>
          <w:szCs w:val="18"/>
        </w:rPr>
        <w:t>B</w:t>
      </w:r>
      <w:r w:rsidR="00070110" w:rsidRPr="000D69C9">
        <w:rPr>
          <w:bCs/>
          <w:sz w:val="18"/>
          <w:szCs w:val="18"/>
        </w:rPr>
        <w:t xml:space="preserve">. </w:t>
      </w:r>
      <w:r w:rsidR="004D4E13" w:rsidRPr="000D69C9">
        <w:rPr>
          <w:bCs/>
          <w:sz w:val="18"/>
          <w:szCs w:val="18"/>
        </w:rPr>
        <w:t xml:space="preserve">Listen to </w:t>
      </w:r>
      <w:r w:rsidR="002B2A0C" w:rsidRPr="000D69C9">
        <w:rPr>
          <w:bCs/>
          <w:sz w:val="18"/>
          <w:szCs w:val="18"/>
        </w:rPr>
        <w:t xml:space="preserve">the </w:t>
      </w:r>
      <w:r w:rsidR="004D4E13" w:rsidRPr="000D69C9">
        <w:rPr>
          <w:bCs/>
          <w:sz w:val="18"/>
          <w:szCs w:val="18"/>
        </w:rPr>
        <w:t xml:space="preserve">audio twice (click the icon).  (If link does not work from email, save to computer and then open).  </w:t>
      </w:r>
    </w:p>
    <w:p w14:paraId="38279E8F" w14:textId="77777777" w:rsidR="004D4E13" w:rsidRPr="000D69C9" w:rsidRDefault="004F6318" w:rsidP="000D69C9">
      <w:pPr>
        <w:spacing w:after="0" w:line="240" w:lineRule="auto"/>
        <w:ind w:left="720" w:hanging="720"/>
        <w:rPr>
          <w:bCs/>
          <w:sz w:val="18"/>
          <w:szCs w:val="18"/>
        </w:rPr>
      </w:pPr>
      <w:r w:rsidRPr="000D69C9">
        <w:rPr>
          <w:bCs/>
          <w:sz w:val="18"/>
          <w:szCs w:val="18"/>
        </w:rPr>
        <w:t>C</w:t>
      </w:r>
      <w:r w:rsidR="00070110" w:rsidRPr="000D69C9">
        <w:rPr>
          <w:bCs/>
          <w:sz w:val="18"/>
          <w:szCs w:val="18"/>
        </w:rPr>
        <w:t xml:space="preserve">. </w:t>
      </w:r>
      <w:r w:rsidR="004D4E13" w:rsidRPr="000D69C9">
        <w:rPr>
          <w:bCs/>
          <w:sz w:val="18"/>
          <w:szCs w:val="18"/>
        </w:rPr>
        <w:t xml:space="preserve">Answer questions </w:t>
      </w:r>
      <w:r w:rsidR="005105A2" w:rsidRPr="000D69C9">
        <w:rPr>
          <w:bCs/>
          <w:sz w:val="18"/>
          <w:szCs w:val="18"/>
        </w:rPr>
        <w:t>using</w:t>
      </w:r>
      <w:r w:rsidR="004D4E13" w:rsidRPr="000D69C9">
        <w:rPr>
          <w:bCs/>
          <w:sz w:val="18"/>
          <w:szCs w:val="18"/>
        </w:rPr>
        <w:t xml:space="preserve"> information in the audio passage.  If unable to answer</w:t>
      </w:r>
      <w:r w:rsidR="00BD7734" w:rsidRPr="000D69C9">
        <w:rPr>
          <w:bCs/>
          <w:sz w:val="18"/>
          <w:szCs w:val="18"/>
        </w:rPr>
        <w:t xml:space="preserve">, </w:t>
      </w:r>
      <w:r w:rsidR="004D4E13" w:rsidRPr="000D69C9">
        <w:rPr>
          <w:bCs/>
          <w:sz w:val="18"/>
          <w:szCs w:val="18"/>
        </w:rPr>
        <w:t>refer to the transcript.</w:t>
      </w:r>
    </w:p>
    <w:p w14:paraId="62FAA971" w14:textId="77777777" w:rsidR="004D4E13" w:rsidRPr="000D69C9" w:rsidRDefault="004F6318" w:rsidP="000D69C9">
      <w:pPr>
        <w:spacing w:after="0" w:line="240" w:lineRule="auto"/>
        <w:ind w:left="720" w:hanging="720"/>
        <w:rPr>
          <w:bCs/>
          <w:sz w:val="18"/>
          <w:szCs w:val="18"/>
        </w:rPr>
      </w:pPr>
      <w:r w:rsidRPr="000D69C9">
        <w:rPr>
          <w:bCs/>
          <w:sz w:val="18"/>
          <w:szCs w:val="18"/>
        </w:rPr>
        <w:t>D</w:t>
      </w:r>
      <w:r w:rsidR="00070110" w:rsidRPr="000D69C9">
        <w:rPr>
          <w:bCs/>
          <w:sz w:val="18"/>
          <w:szCs w:val="18"/>
        </w:rPr>
        <w:t xml:space="preserve">. </w:t>
      </w:r>
      <w:r w:rsidR="004D4E13" w:rsidRPr="000D69C9">
        <w:rPr>
          <w:bCs/>
          <w:sz w:val="18"/>
          <w:szCs w:val="18"/>
        </w:rPr>
        <w:t>C</w:t>
      </w:r>
      <w:r w:rsidR="00843304" w:rsidRPr="000D69C9">
        <w:rPr>
          <w:bCs/>
          <w:sz w:val="18"/>
          <w:szCs w:val="18"/>
        </w:rPr>
        <w:t xml:space="preserve">heck </w:t>
      </w:r>
      <w:r w:rsidR="004D4E13" w:rsidRPr="000D69C9">
        <w:rPr>
          <w:bCs/>
          <w:sz w:val="18"/>
          <w:szCs w:val="18"/>
        </w:rPr>
        <w:t>transcript, vocabulary, translation and answers to confirm correct responses and gauge understanding.</w:t>
      </w:r>
    </w:p>
    <w:p w14:paraId="4543378E" w14:textId="77777777" w:rsidR="00394C41" w:rsidRPr="000D69C9" w:rsidRDefault="00394C41" w:rsidP="000D69C9">
      <w:pPr>
        <w:spacing w:after="0" w:line="240" w:lineRule="auto"/>
        <w:ind w:left="720" w:hanging="720"/>
        <w:rPr>
          <w:bCs/>
        </w:rPr>
      </w:pPr>
    </w:p>
    <w:p w14:paraId="3EB724D1" w14:textId="77777777" w:rsidR="0086781C" w:rsidRDefault="00CD13D3" w:rsidP="000D69C9">
      <w:pPr>
        <w:spacing w:after="0" w:line="240" w:lineRule="auto"/>
      </w:pPr>
      <w:r w:rsidRPr="002F580F">
        <w:object w:dxaOrig="4020" w:dyaOrig="810" w14:anchorId="5E340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40.5pt" o:ole="">
            <v:imagedata r:id="rId8" o:title=""/>
          </v:shape>
          <o:OLEObject Type="Embed" ProgID="Package" ShapeID="_x0000_i1025" DrawAspect="Content" ObjectID="_1673899983" r:id="rId9"/>
        </w:object>
      </w:r>
    </w:p>
    <w:p w14:paraId="130C44CA" w14:textId="77777777" w:rsidR="00843304" w:rsidRPr="005C1CA3" w:rsidRDefault="00F278D6" w:rsidP="000D69C9">
      <w:pPr>
        <w:spacing w:after="0" w:line="240" w:lineRule="auto"/>
      </w:pPr>
      <w:r w:rsidRPr="00F278D6">
        <w:rPr>
          <w:b/>
          <w:u w:val="single"/>
        </w:rPr>
        <w:t>Questions</w:t>
      </w:r>
    </w:p>
    <w:p w14:paraId="58B7AB35" w14:textId="77777777" w:rsidR="00215165" w:rsidRDefault="00215165" w:rsidP="000D69C9">
      <w:pPr>
        <w:pStyle w:val="ListParagraph"/>
        <w:numPr>
          <w:ilvl w:val="0"/>
          <w:numId w:val="1"/>
        </w:numPr>
        <w:spacing w:after="0" w:line="240" w:lineRule="auto"/>
        <w:rPr>
          <w:bCs/>
        </w:rPr>
        <w:sectPr w:rsidR="00215165" w:rsidSect="007340AE">
          <w:type w:val="continuous"/>
          <w:pgSz w:w="12240" w:h="15840"/>
          <w:pgMar w:top="1440" w:right="1440" w:bottom="1440" w:left="1440" w:header="720" w:footer="720" w:gutter="0"/>
          <w:cols w:space="720"/>
          <w:docGrid w:linePitch="360"/>
        </w:sectPr>
      </w:pPr>
    </w:p>
    <w:p w14:paraId="19300871" w14:textId="77777777" w:rsidR="00990A19" w:rsidRPr="00D74E18" w:rsidRDefault="002171AD" w:rsidP="000D69C9">
      <w:pPr>
        <w:pStyle w:val="ListParagraph"/>
        <w:numPr>
          <w:ilvl w:val="0"/>
          <w:numId w:val="1"/>
        </w:numPr>
        <w:spacing w:after="0" w:line="240" w:lineRule="auto"/>
      </w:pPr>
      <w:r w:rsidRPr="00D74E18">
        <w:t>What is this article about</w:t>
      </w:r>
      <w:r w:rsidR="00490A79" w:rsidRPr="00D74E18">
        <w:t xml:space="preserve">? </w:t>
      </w:r>
    </w:p>
    <w:p w14:paraId="62C09803" w14:textId="77777777" w:rsidR="002171AD" w:rsidRPr="00D74E18" w:rsidRDefault="002171AD" w:rsidP="000D69C9">
      <w:pPr>
        <w:pStyle w:val="ListParagraph"/>
        <w:numPr>
          <w:ilvl w:val="1"/>
          <w:numId w:val="1"/>
        </w:numPr>
        <w:spacing w:after="0" w:line="240" w:lineRule="auto"/>
      </w:pPr>
      <w:r w:rsidRPr="00D74E18">
        <w:t>Archeological discovery</w:t>
      </w:r>
    </w:p>
    <w:p w14:paraId="11949770" w14:textId="77777777" w:rsidR="002171AD" w:rsidRPr="00D74E18" w:rsidRDefault="002171AD" w:rsidP="000D69C9">
      <w:pPr>
        <w:pStyle w:val="ListParagraph"/>
        <w:numPr>
          <w:ilvl w:val="1"/>
          <w:numId w:val="1"/>
        </w:numPr>
        <w:spacing w:after="0" w:line="240" w:lineRule="auto"/>
      </w:pPr>
      <w:r w:rsidRPr="00D74E18">
        <w:t>Human extinction</w:t>
      </w:r>
    </w:p>
    <w:p w14:paraId="0C827031" w14:textId="77777777" w:rsidR="00801D4D" w:rsidRPr="00D74E18" w:rsidRDefault="002171AD" w:rsidP="000D69C9">
      <w:pPr>
        <w:pStyle w:val="ListParagraph"/>
        <w:numPr>
          <w:ilvl w:val="1"/>
          <w:numId w:val="1"/>
        </w:numPr>
        <w:spacing w:after="0" w:line="240" w:lineRule="auto"/>
      </w:pPr>
      <w:r w:rsidRPr="00D74E18">
        <w:t>Scientific experiment</w:t>
      </w:r>
    </w:p>
    <w:p w14:paraId="0316CCBD" w14:textId="77777777" w:rsidR="00032A29" w:rsidRPr="00D74E18" w:rsidRDefault="002171AD" w:rsidP="000D69C9">
      <w:pPr>
        <w:pStyle w:val="ListParagraph"/>
        <w:numPr>
          <w:ilvl w:val="1"/>
          <w:numId w:val="1"/>
        </w:numPr>
        <w:spacing w:after="0" w:line="240" w:lineRule="auto"/>
      </w:pPr>
      <w:r w:rsidRPr="00D74E18">
        <w:t>UN report</w:t>
      </w:r>
    </w:p>
    <w:p w14:paraId="1CB92656" w14:textId="77777777" w:rsidR="00826AE8" w:rsidRPr="00D74E18" w:rsidRDefault="00826AE8" w:rsidP="000D69C9">
      <w:pPr>
        <w:pStyle w:val="ListParagraph"/>
        <w:spacing w:after="0" w:line="240" w:lineRule="auto"/>
        <w:ind w:left="1080"/>
      </w:pPr>
    </w:p>
    <w:p w14:paraId="06006327" w14:textId="77777777" w:rsidR="00C24160" w:rsidRPr="00D74E18" w:rsidRDefault="002171AD" w:rsidP="000D69C9">
      <w:pPr>
        <w:pStyle w:val="ListParagraph"/>
        <w:numPr>
          <w:ilvl w:val="0"/>
          <w:numId w:val="1"/>
        </w:numPr>
        <w:spacing w:after="0" w:line="240" w:lineRule="auto"/>
      </w:pPr>
      <w:r w:rsidRPr="00D74E18">
        <w:t>Which best describes what the group desires to accomplish</w:t>
      </w:r>
      <w:r w:rsidR="00EB4A7F" w:rsidRPr="00D74E18">
        <w:t xml:space="preserve">? </w:t>
      </w:r>
      <w:r w:rsidR="0079254D" w:rsidRPr="00D74E18">
        <w:t xml:space="preserve"> </w:t>
      </w:r>
    </w:p>
    <w:p w14:paraId="57E8723C" w14:textId="77777777" w:rsidR="00B25C96" w:rsidRPr="00D74E18" w:rsidRDefault="00B25C96" w:rsidP="000D69C9">
      <w:pPr>
        <w:pStyle w:val="ListParagraph"/>
        <w:numPr>
          <w:ilvl w:val="1"/>
          <w:numId w:val="1"/>
        </w:numPr>
        <w:spacing w:after="0" w:line="240" w:lineRule="auto"/>
      </w:pPr>
      <w:r w:rsidRPr="00D74E18">
        <w:t>Decrease animosity</w:t>
      </w:r>
    </w:p>
    <w:p w14:paraId="0B7341F0" w14:textId="77777777" w:rsidR="00900883" w:rsidRPr="00D74E18" w:rsidRDefault="002171AD" w:rsidP="000D69C9">
      <w:pPr>
        <w:pStyle w:val="ListParagraph"/>
        <w:numPr>
          <w:ilvl w:val="1"/>
          <w:numId w:val="1"/>
        </w:numPr>
        <w:spacing w:after="0" w:line="240" w:lineRule="auto"/>
      </w:pPr>
      <w:r w:rsidRPr="00D74E18">
        <w:t>Divert attention</w:t>
      </w:r>
    </w:p>
    <w:p w14:paraId="5FB55B5E" w14:textId="77777777" w:rsidR="002171AD" w:rsidRPr="00D74E18" w:rsidRDefault="002171AD" w:rsidP="000D69C9">
      <w:pPr>
        <w:pStyle w:val="ListParagraph"/>
        <w:numPr>
          <w:ilvl w:val="1"/>
          <w:numId w:val="1"/>
        </w:numPr>
        <w:spacing w:after="0" w:line="240" w:lineRule="auto"/>
      </w:pPr>
      <w:r w:rsidRPr="00D74E18">
        <w:t>Increase perceptions</w:t>
      </w:r>
    </w:p>
    <w:p w14:paraId="4B7F146B" w14:textId="77777777" w:rsidR="00900883" w:rsidRPr="00D74E18" w:rsidRDefault="002171AD" w:rsidP="000D69C9">
      <w:pPr>
        <w:pStyle w:val="ListParagraph"/>
        <w:numPr>
          <w:ilvl w:val="1"/>
          <w:numId w:val="1"/>
        </w:numPr>
        <w:spacing w:after="0" w:line="240" w:lineRule="auto"/>
      </w:pPr>
      <w:r w:rsidRPr="00D74E18">
        <w:t>Gain insights</w:t>
      </w:r>
    </w:p>
    <w:p w14:paraId="653F1C98" w14:textId="77777777" w:rsidR="00EB4A7F" w:rsidRPr="00D74E18" w:rsidRDefault="00EB4A7F" w:rsidP="000D69C9">
      <w:pPr>
        <w:pStyle w:val="ListParagraph"/>
        <w:spacing w:after="0" w:line="240" w:lineRule="auto"/>
        <w:ind w:left="1080"/>
      </w:pPr>
    </w:p>
    <w:p w14:paraId="4138D740" w14:textId="77777777" w:rsidR="00CC7E86" w:rsidRPr="00D74E18" w:rsidRDefault="00EB4A7F" w:rsidP="000D69C9">
      <w:pPr>
        <w:pStyle w:val="ListParagraph"/>
        <w:numPr>
          <w:ilvl w:val="0"/>
          <w:numId w:val="1"/>
        </w:numPr>
        <w:spacing w:after="0" w:line="240" w:lineRule="auto"/>
      </w:pPr>
      <w:r w:rsidRPr="00D74E18">
        <w:t xml:space="preserve">Which </w:t>
      </w:r>
      <w:r w:rsidR="00900883" w:rsidRPr="00D74E18">
        <w:t xml:space="preserve">best describes </w:t>
      </w:r>
      <w:r w:rsidR="00B25C96" w:rsidRPr="00D74E18">
        <w:t>how they intend to achieve their goals?</w:t>
      </w:r>
    </w:p>
    <w:p w14:paraId="3CA67889" w14:textId="77777777" w:rsidR="00801D4D" w:rsidRPr="00D74E18" w:rsidRDefault="00B25C96" w:rsidP="000D69C9">
      <w:pPr>
        <w:pStyle w:val="ListParagraph"/>
        <w:numPr>
          <w:ilvl w:val="1"/>
          <w:numId w:val="1"/>
        </w:numPr>
        <w:spacing w:after="0" w:line="240" w:lineRule="auto"/>
      </w:pPr>
      <w:r w:rsidRPr="00D74E18">
        <w:t>Interdisciplinary approach</w:t>
      </w:r>
    </w:p>
    <w:p w14:paraId="596AE1C8" w14:textId="77777777" w:rsidR="00B25C96" w:rsidRPr="00D74E18" w:rsidRDefault="001C13DE" w:rsidP="000D69C9">
      <w:pPr>
        <w:pStyle w:val="ListParagraph"/>
        <w:numPr>
          <w:ilvl w:val="1"/>
          <w:numId w:val="1"/>
        </w:numPr>
        <w:spacing w:after="0" w:line="240" w:lineRule="auto"/>
      </w:pPr>
      <w:r w:rsidRPr="00D74E18">
        <w:t>Local communities</w:t>
      </w:r>
    </w:p>
    <w:p w14:paraId="74649077" w14:textId="77777777" w:rsidR="001C13DE" w:rsidRPr="00D74E18" w:rsidRDefault="001C13DE" w:rsidP="000D69C9">
      <w:pPr>
        <w:pStyle w:val="ListParagraph"/>
        <w:numPr>
          <w:ilvl w:val="1"/>
          <w:numId w:val="1"/>
        </w:numPr>
        <w:spacing w:after="0" w:line="240" w:lineRule="auto"/>
      </w:pPr>
      <w:r w:rsidRPr="00D74E18">
        <w:t>Singular focus</w:t>
      </w:r>
    </w:p>
    <w:p w14:paraId="51072B20" w14:textId="77777777" w:rsidR="00900883" w:rsidRPr="00D74E18" w:rsidRDefault="00B25C96" w:rsidP="000D69C9">
      <w:pPr>
        <w:pStyle w:val="ListParagraph"/>
        <w:numPr>
          <w:ilvl w:val="1"/>
          <w:numId w:val="1"/>
        </w:numPr>
        <w:spacing w:after="0" w:line="240" w:lineRule="auto"/>
      </w:pPr>
      <w:r w:rsidRPr="00D74E18">
        <w:t>Tribal traditions</w:t>
      </w:r>
    </w:p>
    <w:p w14:paraId="1B0E5B3F" w14:textId="77777777" w:rsidR="00176671" w:rsidRPr="00D74E18" w:rsidRDefault="00176671" w:rsidP="000D69C9">
      <w:pPr>
        <w:pStyle w:val="ListParagraph"/>
        <w:spacing w:after="0" w:line="240" w:lineRule="auto"/>
        <w:ind w:left="1080"/>
      </w:pPr>
    </w:p>
    <w:p w14:paraId="10CF3397" w14:textId="77777777" w:rsidR="00A17293" w:rsidRPr="00D74E18" w:rsidRDefault="001C13DE" w:rsidP="000D69C9">
      <w:pPr>
        <w:pStyle w:val="ListParagraph"/>
        <w:numPr>
          <w:ilvl w:val="0"/>
          <w:numId w:val="1"/>
        </w:numPr>
        <w:spacing w:after="0" w:line="240" w:lineRule="auto"/>
      </w:pPr>
      <w:r w:rsidRPr="00D74E18">
        <w:t>This event is the first of its kind in h</w:t>
      </w:r>
      <w:r w:rsidR="00447E6E" w:rsidRPr="00D74E18">
        <w:t>ow</w:t>
      </w:r>
      <w:r w:rsidRPr="00D74E18">
        <w:t xml:space="preserve"> many years</w:t>
      </w:r>
      <w:r w:rsidR="00247D14" w:rsidRPr="00D74E18">
        <w:t>?</w:t>
      </w:r>
      <w:r w:rsidR="00F47623" w:rsidRPr="00D74E18">
        <w:t xml:space="preserve"> </w:t>
      </w:r>
      <w:r w:rsidR="00EE32D8" w:rsidRPr="00D74E18">
        <w:t xml:space="preserve"> </w:t>
      </w:r>
    </w:p>
    <w:p w14:paraId="77FAE811" w14:textId="77777777" w:rsidR="00447E6E" w:rsidRPr="00D74E18" w:rsidRDefault="001C13DE" w:rsidP="000D69C9">
      <w:pPr>
        <w:pStyle w:val="ListParagraph"/>
        <w:numPr>
          <w:ilvl w:val="1"/>
          <w:numId w:val="1"/>
        </w:numPr>
        <w:spacing w:after="0" w:line="240" w:lineRule="auto"/>
      </w:pPr>
      <w:r w:rsidRPr="00D74E18">
        <w:t>3</w:t>
      </w:r>
    </w:p>
    <w:p w14:paraId="6FA5C790" w14:textId="77777777" w:rsidR="00CC66E7" w:rsidRPr="00D74E18" w:rsidRDefault="001C13DE" w:rsidP="000D69C9">
      <w:pPr>
        <w:pStyle w:val="ListParagraph"/>
        <w:numPr>
          <w:ilvl w:val="1"/>
          <w:numId w:val="1"/>
        </w:numPr>
        <w:spacing w:after="0" w:line="240" w:lineRule="auto"/>
      </w:pPr>
      <w:r w:rsidRPr="00D74E18">
        <w:t>13</w:t>
      </w:r>
    </w:p>
    <w:p w14:paraId="45E5D506" w14:textId="77777777" w:rsidR="007F53AF" w:rsidRPr="00D74E18" w:rsidRDefault="001C13DE" w:rsidP="000D69C9">
      <w:pPr>
        <w:pStyle w:val="ListParagraph"/>
        <w:numPr>
          <w:ilvl w:val="1"/>
          <w:numId w:val="1"/>
        </w:numPr>
        <w:spacing w:after="0" w:line="240" w:lineRule="auto"/>
      </w:pPr>
      <w:r w:rsidRPr="00D74E18">
        <w:t>15</w:t>
      </w:r>
    </w:p>
    <w:p w14:paraId="1D2A2ECF" w14:textId="77777777" w:rsidR="00F47623" w:rsidRPr="00D74E18" w:rsidRDefault="001C13DE" w:rsidP="000D69C9">
      <w:pPr>
        <w:pStyle w:val="ListParagraph"/>
        <w:numPr>
          <w:ilvl w:val="1"/>
          <w:numId w:val="1"/>
        </w:numPr>
        <w:spacing w:after="0" w:line="240" w:lineRule="auto"/>
      </w:pPr>
      <w:r w:rsidRPr="00D74E18">
        <w:t>18</w:t>
      </w:r>
    </w:p>
    <w:p w14:paraId="765276B0" w14:textId="77777777" w:rsidR="000270CB" w:rsidRPr="00D74E18" w:rsidRDefault="000270CB" w:rsidP="000D69C9">
      <w:pPr>
        <w:pStyle w:val="ListParagraph"/>
        <w:spacing w:after="0" w:line="240" w:lineRule="auto"/>
        <w:ind w:left="360"/>
        <w:rPr>
          <w:bCs/>
        </w:rPr>
      </w:pPr>
    </w:p>
    <w:p w14:paraId="54A046AE" w14:textId="77777777" w:rsidR="00826AE8" w:rsidRPr="00D74E18" w:rsidRDefault="00E54B15" w:rsidP="000D69C9">
      <w:pPr>
        <w:pStyle w:val="ListParagraph"/>
        <w:numPr>
          <w:ilvl w:val="0"/>
          <w:numId w:val="1"/>
        </w:numPr>
        <w:spacing w:after="0" w:line="240" w:lineRule="auto"/>
      </w:pPr>
      <w:r w:rsidRPr="00D74E18">
        <w:t xml:space="preserve">Which of the following </w:t>
      </w:r>
      <w:r w:rsidR="00BB1F2A" w:rsidRPr="00D74E18">
        <w:t>does NOT</w:t>
      </w:r>
      <w:r w:rsidRPr="00D74E18">
        <w:t xml:space="preserve"> describe the end result?</w:t>
      </w:r>
    </w:p>
    <w:p w14:paraId="23C46E15" w14:textId="77777777" w:rsidR="00BB1F2A" w:rsidRPr="00D74E18" w:rsidRDefault="00777521" w:rsidP="000D69C9">
      <w:pPr>
        <w:pStyle w:val="ListParagraph"/>
        <w:numPr>
          <w:ilvl w:val="1"/>
          <w:numId w:val="1"/>
        </w:numPr>
        <w:spacing w:after="0" w:line="240" w:lineRule="auto"/>
        <w:rPr>
          <w:bCs/>
        </w:rPr>
      </w:pPr>
      <w:r w:rsidRPr="00D74E18">
        <w:rPr>
          <w:bCs/>
        </w:rPr>
        <w:t>Collective optimism</w:t>
      </w:r>
    </w:p>
    <w:p w14:paraId="41BFF28C" w14:textId="77777777" w:rsidR="00541A21" w:rsidRPr="00D74E18" w:rsidRDefault="00BB1F2A" w:rsidP="000D69C9">
      <w:pPr>
        <w:pStyle w:val="ListParagraph"/>
        <w:numPr>
          <w:ilvl w:val="1"/>
          <w:numId w:val="1"/>
        </w:numPr>
        <w:spacing w:after="0" w:line="240" w:lineRule="auto"/>
        <w:rPr>
          <w:bCs/>
        </w:rPr>
      </w:pPr>
      <w:r w:rsidRPr="00D74E18">
        <w:rPr>
          <w:bCs/>
        </w:rPr>
        <w:t>Scientific reference</w:t>
      </w:r>
    </w:p>
    <w:p w14:paraId="7BC8B34E" w14:textId="77777777" w:rsidR="00BB1F2A" w:rsidRPr="00D74E18" w:rsidRDefault="00BB1F2A" w:rsidP="000D69C9">
      <w:pPr>
        <w:pStyle w:val="ListParagraph"/>
        <w:numPr>
          <w:ilvl w:val="1"/>
          <w:numId w:val="1"/>
        </w:numPr>
        <w:spacing w:after="0" w:line="240" w:lineRule="auto"/>
        <w:rPr>
          <w:bCs/>
        </w:rPr>
      </w:pPr>
      <w:r w:rsidRPr="00D74E18">
        <w:rPr>
          <w:bCs/>
        </w:rPr>
        <w:t>Voluminous report</w:t>
      </w:r>
    </w:p>
    <w:p w14:paraId="5D93BE5B" w14:textId="77777777" w:rsidR="00541A21" w:rsidRPr="00D74E18" w:rsidRDefault="00BB1F2A" w:rsidP="000D69C9">
      <w:pPr>
        <w:pStyle w:val="ListParagraph"/>
        <w:numPr>
          <w:ilvl w:val="1"/>
          <w:numId w:val="1"/>
        </w:numPr>
        <w:spacing w:after="0" w:line="240" w:lineRule="auto"/>
        <w:rPr>
          <w:bCs/>
        </w:rPr>
      </w:pPr>
      <w:r w:rsidRPr="00D74E18">
        <w:rPr>
          <w:bCs/>
        </w:rPr>
        <w:t xml:space="preserve">Worldwide </w:t>
      </w:r>
      <w:proofErr w:type="spellStart"/>
      <w:r w:rsidRPr="00D74E18">
        <w:rPr>
          <w:bCs/>
        </w:rPr>
        <w:t>evalutation</w:t>
      </w:r>
      <w:proofErr w:type="spellEnd"/>
    </w:p>
    <w:p w14:paraId="07FA8F31" w14:textId="77777777" w:rsidR="004F2F5F" w:rsidRPr="00D74E18" w:rsidRDefault="004F2F5F" w:rsidP="000D69C9">
      <w:pPr>
        <w:pStyle w:val="ListParagraph"/>
        <w:spacing w:after="0" w:line="240" w:lineRule="auto"/>
        <w:ind w:left="360"/>
      </w:pPr>
    </w:p>
    <w:p w14:paraId="3253EE05" w14:textId="77777777" w:rsidR="004F2F5F" w:rsidRPr="00D74E18" w:rsidRDefault="00F05403" w:rsidP="000D69C9">
      <w:pPr>
        <w:pStyle w:val="ListParagraph"/>
        <w:numPr>
          <w:ilvl w:val="0"/>
          <w:numId w:val="1"/>
        </w:numPr>
        <w:spacing w:after="0" w:line="240" w:lineRule="auto"/>
      </w:pPr>
      <w:r w:rsidRPr="00D74E18">
        <w:t xml:space="preserve">Which best describes the </w:t>
      </w:r>
      <w:r w:rsidR="00D74E18" w:rsidRPr="00D74E18">
        <w:t xml:space="preserve">groups attitude toward the </w:t>
      </w:r>
      <w:r w:rsidRPr="00D74E18">
        <w:t>challenges facing mankind mentioned in the article</w:t>
      </w:r>
      <w:r w:rsidR="004F2F5F" w:rsidRPr="00D74E18">
        <w:t xml:space="preserve">?  </w:t>
      </w:r>
    </w:p>
    <w:p w14:paraId="58DEF787" w14:textId="77777777" w:rsidR="004F2F5F" w:rsidRPr="00D74E18" w:rsidRDefault="00F05403" w:rsidP="000D69C9">
      <w:pPr>
        <w:pStyle w:val="ListParagraph"/>
        <w:numPr>
          <w:ilvl w:val="1"/>
          <w:numId w:val="1"/>
        </w:numPr>
        <w:spacing w:after="0" w:line="240" w:lineRule="auto"/>
      </w:pPr>
      <w:r w:rsidRPr="00D74E18">
        <w:t>Competing threats</w:t>
      </w:r>
    </w:p>
    <w:p w14:paraId="7CCADB58" w14:textId="77777777" w:rsidR="004F2F5F" w:rsidRPr="00D74E18" w:rsidRDefault="00F05403" w:rsidP="000D69C9">
      <w:pPr>
        <w:pStyle w:val="ListParagraph"/>
        <w:numPr>
          <w:ilvl w:val="1"/>
          <w:numId w:val="1"/>
        </w:numPr>
        <w:spacing w:after="0" w:line="240" w:lineRule="auto"/>
      </w:pPr>
      <w:r w:rsidRPr="00D74E18">
        <w:t>Complimentary solutions</w:t>
      </w:r>
    </w:p>
    <w:p w14:paraId="0D4DAEFD" w14:textId="77777777" w:rsidR="00D74E18" w:rsidRPr="00D74E18" w:rsidRDefault="00D74E18" w:rsidP="000D69C9">
      <w:pPr>
        <w:pStyle w:val="ListParagraph"/>
        <w:numPr>
          <w:ilvl w:val="1"/>
          <w:numId w:val="1"/>
        </w:numPr>
        <w:spacing w:after="0" w:line="240" w:lineRule="auto"/>
      </w:pPr>
      <w:r w:rsidRPr="00D74E18">
        <w:t>Interconnected phenomena</w:t>
      </w:r>
    </w:p>
    <w:p w14:paraId="783EE8AA" w14:textId="77777777" w:rsidR="00D74E18" w:rsidRPr="00D74E18" w:rsidRDefault="00D74E18" w:rsidP="000D69C9">
      <w:pPr>
        <w:pStyle w:val="ListParagraph"/>
        <w:numPr>
          <w:ilvl w:val="1"/>
          <w:numId w:val="1"/>
        </w:numPr>
        <w:spacing w:after="0" w:line="240" w:lineRule="auto"/>
      </w:pPr>
      <w:r w:rsidRPr="00D74E18">
        <w:t>Synergistic benefits</w:t>
      </w:r>
    </w:p>
    <w:p w14:paraId="2070A9E9" w14:textId="77777777" w:rsidR="00B333EC" w:rsidRDefault="00B333EC" w:rsidP="000D69C9">
      <w:pPr>
        <w:pStyle w:val="ListParagraph"/>
        <w:spacing w:after="0" w:line="240" w:lineRule="auto"/>
        <w:ind w:left="1080"/>
        <w:rPr>
          <w:b/>
          <w:u w:val="single"/>
        </w:rPr>
      </w:pPr>
    </w:p>
    <w:tbl>
      <w:tblPr>
        <w:tblStyle w:val="TableGrid"/>
        <w:tblW w:w="0" w:type="auto"/>
        <w:tblLook w:val="04A0" w:firstRow="1" w:lastRow="0" w:firstColumn="1" w:lastColumn="0" w:noHBand="0" w:noVBand="1"/>
      </w:tblPr>
      <w:tblGrid>
        <w:gridCol w:w="4675"/>
        <w:gridCol w:w="4675"/>
      </w:tblGrid>
      <w:tr w:rsidR="000D69C9" w:rsidRPr="000D69C9" w14:paraId="5A78CE02" w14:textId="77777777" w:rsidTr="000D69C9">
        <w:tc>
          <w:tcPr>
            <w:tcW w:w="4675" w:type="dxa"/>
          </w:tcPr>
          <w:p w14:paraId="45AECA02" w14:textId="30F79B94" w:rsidR="000D69C9" w:rsidRDefault="000D69C9" w:rsidP="000D69C9">
            <w:pPr>
              <w:rPr>
                <w:lang w:val="es-ES"/>
              </w:rPr>
            </w:pPr>
            <w:r w:rsidRPr="000D69C9">
              <w:rPr>
                <w:lang w:val="es-ES"/>
              </w:rPr>
              <w:lastRenderedPageBreak/>
              <w:t>La destrucción de la naturaleza amenaza el bienestar del hombre al menos tanto como el cambio climático. Así afirmó el lunes el presidente del grupo de expertos de la ONU sobre la biodiversidad al inicio de una reunión en París.</w:t>
            </w:r>
          </w:p>
        </w:tc>
        <w:tc>
          <w:tcPr>
            <w:tcW w:w="4675" w:type="dxa"/>
          </w:tcPr>
          <w:p w14:paraId="5D888C3C" w14:textId="4BCD4ACB" w:rsidR="000D69C9" w:rsidRPr="000D69C9" w:rsidRDefault="000D69C9" w:rsidP="000D69C9">
            <w:pPr>
              <w:rPr>
                <w:color w:val="808080" w:themeColor="background1" w:themeShade="80"/>
              </w:rPr>
            </w:pPr>
            <w:r w:rsidRPr="000D69C9">
              <w:rPr>
                <w:color w:val="808080" w:themeColor="background1" w:themeShade="80"/>
              </w:rPr>
              <w:t xml:space="preserve">     Nature's destruction threatens man's welfare at least as much as climate change. This is what the president of the UN group of experts on biodiversity said at the start of a meeting in Paris on Monday.</w:t>
            </w:r>
          </w:p>
        </w:tc>
      </w:tr>
      <w:tr w:rsidR="000D69C9" w:rsidRPr="000D69C9" w14:paraId="23275D29" w14:textId="77777777" w:rsidTr="000D69C9">
        <w:tc>
          <w:tcPr>
            <w:tcW w:w="4675" w:type="dxa"/>
          </w:tcPr>
          <w:p w14:paraId="6784185D" w14:textId="0AA0BA64" w:rsidR="000D69C9" w:rsidRPr="000D69C9" w:rsidRDefault="000D69C9" w:rsidP="000D69C9">
            <w:pPr>
              <w:rPr>
                <w:i/>
                <w:iCs/>
                <w:lang w:val="es-ES"/>
              </w:rPr>
            </w:pPr>
            <w:r w:rsidRPr="000D69C9">
              <w:rPr>
                <w:i/>
                <w:iCs/>
                <w:lang w:val="es-ES"/>
              </w:rPr>
              <w:t xml:space="preserve">“Nuestro desafío colectivo es elevar un perfil y demostrar la importancia de la biodiversidad y    los ecosistemas al mismo nivel que el cambio climático provocado por el hombre, y debemos hacerlo a través del análisis cuidadoso y profundo de </w:t>
            </w:r>
            <w:proofErr w:type="spellStart"/>
            <w:proofErr w:type="gramStart"/>
            <w:r w:rsidRPr="000D69C9">
              <w:rPr>
                <w:i/>
                <w:iCs/>
                <w:lang w:val="es-ES"/>
              </w:rPr>
              <w:t>al</w:t>
            </w:r>
            <w:proofErr w:type="spellEnd"/>
            <w:r w:rsidRPr="000D69C9">
              <w:rPr>
                <w:i/>
                <w:iCs/>
                <w:lang w:val="es-ES"/>
              </w:rPr>
              <w:t xml:space="preserve"> evidencia relevante</w:t>
            </w:r>
            <w:proofErr w:type="gramEnd"/>
            <w:r w:rsidRPr="000D69C9">
              <w:rPr>
                <w:i/>
                <w:iCs/>
                <w:lang w:val="es-ES"/>
              </w:rPr>
              <w:t xml:space="preserve"> de las ciencias naturales, las ciencias sociales, las humanidades y, por supuesto, el conocimiento indígena y local.”</w:t>
            </w:r>
          </w:p>
        </w:tc>
        <w:tc>
          <w:tcPr>
            <w:tcW w:w="4675" w:type="dxa"/>
          </w:tcPr>
          <w:p w14:paraId="51A7885E" w14:textId="431DAEC6" w:rsidR="000D69C9" w:rsidRPr="000D69C9" w:rsidRDefault="000D69C9" w:rsidP="000D69C9">
            <w:pPr>
              <w:rPr>
                <w:i/>
                <w:iCs/>
                <w:color w:val="808080" w:themeColor="background1" w:themeShade="80"/>
              </w:rPr>
            </w:pPr>
            <w:r w:rsidRPr="000D69C9">
              <w:rPr>
                <w:i/>
                <w:iCs/>
                <w:color w:val="808080" w:themeColor="background1" w:themeShade="80"/>
              </w:rPr>
              <w:t>"Our collective challenge is to increase a profile and demonstrate the importance of biodiversity and ecosystems at the same level as human-induced climate change, and we must do so through careful and in-depth analysis of relevant evidence from the natural sciences, social sciences, the humanities and, of course, indigenous and local knowledge."</w:t>
            </w:r>
          </w:p>
        </w:tc>
      </w:tr>
      <w:tr w:rsidR="000D69C9" w:rsidRPr="000D69C9" w14:paraId="07C83989" w14:textId="77777777" w:rsidTr="000D69C9">
        <w:tc>
          <w:tcPr>
            <w:tcW w:w="4675" w:type="dxa"/>
          </w:tcPr>
          <w:p w14:paraId="382DADA9" w14:textId="7B65EAA3" w:rsidR="000D69C9" w:rsidRDefault="000D69C9" w:rsidP="000D69C9">
            <w:pPr>
              <w:rPr>
                <w:lang w:val="es-ES"/>
              </w:rPr>
            </w:pPr>
            <w:r w:rsidRPr="000D69C9">
              <w:rPr>
                <w:lang w:val="es-ES"/>
              </w:rPr>
              <w:t xml:space="preserve">Científicos y diplomáticos de </w:t>
            </w:r>
            <w:r>
              <w:rPr>
                <w:rStyle w:val="tlid-translation"/>
                <w:lang w:val="es-ES"/>
              </w:rPr>
              <w:t>ciento treinta</w:t>
            </w:r>
            <w:r w:rsidRPr="000D69C9">
              <w:rPr>
                <w:lang w:val="es-ES"/>
              </w:rPr>
              <w:t xml:space="preserve"> países trabajarán hasta el sábado para adoptar la primera evaluación mundial de ecosistemas en los últimos quince años. Ciento cincuenta expertos trabajaron durante tres años en un informe de mil ochocientas páginas que se convertirá en la verdadera referencia científica en materia de biodiversidad. </w:t>
            </w:r>
          </w:p>
        </w:tc>
        <w:tc>
          <w:tcPr>
            <w:tcW w:w="4675" w:type="dxa"/>
          </w:tcPr>
          <w:p w14:paraId="4B6BF5F9" w14:textId="3A326825" w:rsidR="000D69C9" w:rsidRPr="000D69C9" w:rsidRDefault="000D69C9" w:rsidP="000D69C9">
            <w:pPr>
              <w:rPr>
                <w:color w:val="808080" w:themeColor="background1" w:themeShade="80"/>
              </w:rPr>
            </w:pPr>
            <w:r w:rsidRPr="000D69C9">
              <w:rPr>
                <w:color w:val="808080" w:themeColor="background1" w:themeShade="80"/>
              </w:rPr>
              <w:t xml:space="preserve">     Scientists and diplomats from 150 countries will work until Saturday to adopt the first global assessment of ecosystems in the last fifteen years. One hundred and fifty experts worked for three years on a report of eighteen hundred pages that will become the true scientific reference in the field of biodiversity.</w:t>
            </w:r>
          </w:p>
        </w:tc>
      </w:tr>
    </w:tbl>
    <w:p w14:paraId="66A4E00C" w14:textId="77149DF7" w:rsidR="00EB28D7" w:rsidRPr="00410141" w:rsidRDefault="00EB28D7" w:rsidP="00410141">
      <w:pPr>
        <w:rPr>
          <w:rFonts w:cstheme="minorHAnsi"/>
          <w:b/>
          <w:color w:val="FF0000"/>
          <w:sz w:val="20"/>
          <w:szCs w:val="20"/>
          <w:u w:val="single"/>
        </w:rPr>
      </w:pPr>
    </w:p>
    <w:sectPr w:rsidR="00EB28D7" w:rsidRPr="00410141" w:rsidSect="00B171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9EE78" w14:textId="77777777" w:rsidR="00FF6210" w:rsidRDefault="00FF6210" w:rsidP="00843304">
      <w:pPr>
        <w:spacing w:after="0" w:line="240" w:lineRule="auto"/>
      </w:pPr>
      <w:r>
        <w:separator/>
      </w:r>
    </w:p>
  </w:endnote>
  <w:endnote w:type="continuationSeparator" w:id="0">
    <w:p w14:paraId="781392DD" w14:textId="77777777" w:rsidR="00FF6210" w:rsidRDefault="00FF6210" w:rsidP="0084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E1E33" w14:textId="77777777" w:rsidR="00FF6210" w:rsidRDefault="00FF6210" w:rsidP="00843304">
      <w:pPr>
        <w:spacing w:after="0" w:line="240" w:lineRule="auto"/>
      </w:pPr>
      <w:r>
        <w:separator/>
      </w:r>
    </w:p>
  </w:footnote>
  <w:footnote w:type="continuationSeparator" w:id="0">
    <w:p w14:paraId="55ED74E4" w14:textId="77777777" w:rsidR="00FF6210" w:rsidRDefault="00FF6210" w:rsidP="00843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6CC5"/>
    <w:multiLevelType w:val="hybridMultilevel"/>
    <w:tmpl w:val="CA4653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25F7D"/>
    <w:multiLevelType w:val="hybridMultilevel"/>
    <w:tmpl w:val="493E5C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F53D7"/>
    <w:multiLevelType w:val="hybridMultilevel"/>
    <w:tmpl w:val="85AA41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7B4477"/>
    <w:multiLevelType w:val="hybridMultilevel"/>
    <w:tmpl w:val="DA5CB4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A61C51"/>
    <w:multiLevelType w:val="hybridMultilevel"/>
    <w:tmpl w:val="6E4E3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C3B83"/>
    <w:multiLevelType w:val="hybridMultilevel"/>
    <w:tmpl w:val="06DC70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1A2CE9"/>
    <w:multiLevelType w:val="hybridMultilevel"/>
    <w:tmpl w:val="F58A5D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1A4095"/>
    <w:multiLevelType w:val="hybridMultilevel"/>
    <w:tmpl w:val="73260C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184DD4"/>
    <w:multiLevelType w:val="hybridMultilevel"/>
    <w:tmpl w:val="0ECE6F5C"/>
    <w:lvl w:ilvl="0" w:tplc="272AE106">
      <w:start w:val="1"/>
      <w:numFmt w:val="decimal"/>
      <w:lvlText w:val="%1."/>
      <w:lvlJc w:val="left"/>
      <w:pPr>
        <w:ind w:left="720" w:hanging="360"/>
      </w:pPr>
      <w:rPr>
        <w:rFonts w:hint="default"/>
        <w:b w:val="0"/>
        <w:color w:val="auto"/>
      </w:rPr>
    </w:lvl>
    <w:lvl w:ilvl="1" w:tplc="81A642D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5"/>
  </w:num>
  <w:num w:numId="5">
    <w:abstractNumId w:val="1"/>
  </w:num>
  <w:num w:numId="6">
    <w:abstractNumId w:val="2"/>
  </w:num>
  <w:num w:numId="7">
    <w:abstractNumId w:val="0"/>
  </w:num>
  <w:num w:numId="8">
    <w:abstractNumId w:val="4"/>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B1"/>
    <w:rsid w:val="00001D94"/>
    <w:rsid w:val="000036DC"/>
    <w:rsid w:val="000051B6"/>
    <w:rsid w:val="00005563"/>
    <w:rsid w:val="0002231C"/>
    <w:rsid w:val="000270CB"/>
    <w:rsid w:val="00027967"/>
    <w:rsid w:val="00030182"/>
    <w:rsid w:val="000309D9"/>
    <w:rsid w:val="00030D3D"/>
    <w:rsid w:val="00031275"/>
    <w:rsid w:val="00032A29"/>
    <w:rsid w:val="00032E85"/>
    <w:rsid w:val="00043696"/>
    <w:rsid w:val="0004399D"/>
    <w:rsid w:val="000459E6"/>
    <w:rsid w:val="00054F5A"/>
    <w:rsid w:val="0006079D"/>
    <w:rsid w:val="0006258D"/>
    <w:rsid w:val="00063DC7"/>
    <w:rsid w:val="000669A7"/>
    <w:rsid w:val="00070110"/>
    <w:rsid w:val="000733BF"/>
    <w:rsid w:val="00073541"/>
    <w:rsid w:val="000808C2"/>
    <w:rsid w:val="000842D9"/>
    <w:rsid w:val="000A2228"/>
    <w:rsid w:val="000A45D6"/>
    <w:rsid w:val="000A516A"/>
    <w:rsid w:val="000A5A43"/>
    <w:rsid w:val="000B3830"/>
    <w:rsid w:val="000B6027"/>
    <w:rsid w:val="000B68B2"/>
    <w:rsid w:val="000C66DA"/>
    <w:rsid w:val="000D16E9"/>
    <w:rsid w:val="000D2DB9"/>
    <w:rsid w:val="000D4341"/>
    <w:rsid w:val="000D63B3"/>
    <w:rsid w:val="000D69C9"/>
    <w:rsid w:val="000E03CF"/>
    <w:rsid w:val="000E3C09"/>
    <w:rsid w:val="000E7BFB"/>
    <w:rsid w:val="000F3C82"/>
    <w:rsid w:val="000F41FE"/>
    <w:rsid w:val="000F59C3"/>
    <w:rsid w:val="0011027C"/>
    <w:rsid w:val="001257E9"/>
    <w:rsid w:val="0012679C"/>
    <w:rsid w:val="00127E27"/>
    <w:rsid w:val="00135250"/>
    <w:rsid w:val="001501DB"/>
    <w:rsid w:val="0015223D"/>
    <w:rsid w:val="00152490"/>
    <w:rsid w:val="00153EBA"/>
    <w:rsid w:val="00160B55"/>
    <w:rsid w:val="001701F2"/>
    <w:rsid w:val="00173FAE"/>
    <w:rsid w:val="00176671"/>
    <w:rsid w:val="001867AD"/>
    <w:rsid w:val="00197486"/>
    <w:rsid w:val="001A1BD0"/>
    <w:rsid w:val="001A2F0A"/>
    <w:rsid w:val="001A6519"/>
    <w:rsid w:val="001B013A"/>
    <w:rsid w:val="001B3345"/>
    <w:rsid w:val="001C08AB"/>
    <w:rsid w:val="001C13DE"/>
    <w:rsid w:val="001C1F63"/>
    <w:rsid w:val="001C293C"/>
    <w:rsid w:val="001D4B85"/>
    <w:rsid w:val="001E13A0"/>
    <w:rsid w:val="001E1DF2"/>
    <w:rsid w:val="001E58BB"/>
    <w:rsid w:val="001F6D13"/>
    <w:rsid w:val="002000D1"/>
    <w:rsid w:val="002023BB"/>
    <w:rsid w:val="00205242"/>
    <w:rsid w:val="00205D1F"/>
    <w:rsid w:val="00206256"/>
    <w:rsid w:val="00214AE4"/>
    <w:rsid w:val="00215165"/>
    <w:rsid w:val="002163F6"/>
    <w:rsid w:val="002171AD"/>
    <w:rsid w:val="00223B9B"/>
    <w:rsid w:val="00225C45"/>
    <w:rsid w:val="00243055"/>
    <w:rsid w:val="00243ECB"/>
    <w:rsid w:val="00246C06"/>
    <w:rsid w:val="0024771C"/>
    <w:rsid w:val="00247D14"/>
    <w:rsid w:val="00260603"/>
    <w:rsid w:val="002609E9"/>
    <w:rsid w:val="00260DD1"/>
    <w:rsid w:val="00261EDD"/>
    <w:rsid w:val="00262364"/>
    <w:rsid w:val="002637FA"/>
    <w:rsid w:val="0026445C"/>
    <w:rsid w:val="00266E8D"/>
    <w:rsid w:val="0027075A"/>
    <w:rsid w:val="0027545F"/>
    <w:rsid w:val="00287037"/>
    <w:rsid w:val="00294BAC"/>
    <w:rsid w:val="002A2F4E"/>
    <w:rsid w:val="002A4C7A"/>
    <w:rsid w:val="002B0D5B"/>
    <w:rsid w:val="002B1B0E"/>
    <w:rsid w:val="002B2A0C"/>
    <w:rsid w:val="002B44FC"/>
    <w:rsid w:val="002C35B4"/>
    <w:rsid w:val="002D5414"/>
    <w:rsid w:val="002D62FB"/>
    <w:rsid w:val="002D6F09"/>
    <w:rsid w:val="002E3565"/>
    <w:rsid w:val="002E50C1"/>
    <w:rsid w:val="002F234D"/>
    <w:rsid w:val="002F364C"/>
    <w:rsid w:val="002F3F64"/>
    <w:rsid w:val="002F59B3"/>
    <w:rsid w:val="002F7AC8"/>
    <w:rsid w:val="00300206"/>
    <w:rsid w:val="0030656D"/>
    <w:rsid w:val="00306CE8"/>
    <w:rsid w:val="00307F9E"/>
    <w:rsid w:val="00315385"/>
    <w:rsid w:val="00322E78"/>
    <w:rsid w:val="00324031"/>
    <w:rsid w:val="00333184"/>
    <w:rsid w:val="00333F58"/>
    <w:rsid w:val="00334E6C"/>
    <w:rsid w:val="00336B1E"/>
    <w:rsid w:val="00342DF1"/>
    <w:rsid w:val="003479A7"/>
    <w:rsid w:val="00354160"/>
    <w:rsid w:val="0035662E"/>
    <w:rsid w:val="00361A4D"/>
    <w:rsid w:val="00361E12"/>
    <w:rsid w:val="003642D1"/>
    <w:rsid w:val="00366550"/>
    <w:rsid w:val="00371D58"/>
    <w:rsid w:val="00373618"/>
    <w:rsid w:val="00375B4C"/>
    <w:rsid w:val="003829E1"/>
    <w:rsid w:val="00391FC1"/>
    <w:rsid w:val="00394C41"/>
    <w:rsid w:val="003A069C"/>
    <w:rsid w:val="003B0864"/>
    <w:rsid w:val="003B20DB"/>
    <w:rsid w:val="003B53BD"/>
    <w:rsid w:val="003B5D2E"/>
    <w:rsid w:val="003B6B62"/>
    <w:rsid w:val="003B7BBE"/>
    <w:rsid w:val="003B7FF4"/>
    <w:rsid w:val="003C166C"/>
    <w:rsid w:val="003C2DF3"/>
    <w:rsid w:val="003C3F65"/>
    <w:rsid w:val="003C61F6"/>
    <w:rsid w:val="003D50B0"/>
    <w:rsid w:val="003E534B"/>
    <w:rsid w:val="004041E3"/>
    <w:rsid w:val="00407C65"/>
    <w:rsid w:val="00410141"/>
    <w:rsid w:val="00411CBD"/>
    <w:rsid w:val="00412212"/>
    <w:rsid w:val="00412DD1"/>
    <w:rsid w:val="0041550A"/>
    <w:rsid w:val="004177E9"/>
    <w:rsid w:val="00423112"/>
    <w:rsid w:val="0042625F"/>
    <w:rsid w:val="004303FF"/>
    <w:rsid w:val="00431793"/>
    <w:rsid w:val="004342BF"/>
    <w:rsid w:val="00447E6E"/>
    <w:rsid w:val="0046180D"/>
    <w:rsid w:val="00470C84"/>
    <w:rsid w:val="00471395"/>
    <w:rsid w:val="00475128"/>
    <w:rsid w:val="0047786F"/>
    <w:rsid w:val="00483F69"/>
    <w:rsid w:val="004868F1"/>
    <w:rsid w:val="004906BF"/>
    <w:rsid w:val="00490A79"/>
    <w:rsid w:val="00494C9E"/>
    <w:rsid w:val="004B13E6"/>
    <w:rsid w:val="004B4149"/>
    <w:rsid w:val="004B46AC"/>
    <w:rsid w:val="004C2CF6"/>
    <w:rsid w:val="004D1ECA"/>
    <w:rsid w:val="004D2094"/>
    <w:rsid w:val="004D4E13"/>
    <w:rsid w:val="004D6C5A"/>
    <w:rsid w:val="004D7F95"/>
    <w:rsid w:val="004E0233"/>
    <w:rsid w:val="004F2F5F"/>
    <w:rsid w:val="004F5830"/>
    <w:rsid w:val="004F6318"/>
    <w:rsid w:val="00500511"/>
    <w:rsid w:val="0050260D"/>
    <w:rsid w:val="00502EE2"/>
    <w:rsid w:val="00503E54"/>
    <w:rsid w:val="00506DBA"/>
    <w:rsid w:val="005105A2"/>
    <w:rsid w:val="00516D62"/>
    <w:rsid w:val="0051729D"/>
    <w:rsid w:val="00520A02"/>
    <w:rsid w:val="00541A21"/>
    <w:rsid w:val="00542B89"/>
    <w:rsid w:val="00550C40"/>
    <w:rsid w:val="00553FDC"/>
    <w:rsid w:val="00554ADC"/>
    <w:rsid w:val="00555885"/>
    <w:rsid w:val="00557443"/>
    <w:rsid w:val="00557E53"/>
    <w:rsid w:val="00572BE3"/>
    <w:rsid w:val="0057412F"/>
    <w:rsid w:val="00577E30"/>
    <w:rsid w:val="00584E3D"/>
    <w:rsid w:val="0058647F"/>
    <w:rsid w:val="005907F6"/>
    <w:rsid w:val="00594768"/>
    <w:rsid w:val="00595F80"/>
    <w:rsid w:val="005A005F"/>
    <w:rsid w:val="005A48D1"/>
    <w:rsid w:val="005A7AC0"/>
    <w:rsid w:val="005B41BF"/>
    <w:rsid w:val="005C1CA3"/>
    <w:rsid w:val="005D0D0F"/>
    <w:rsid w:val="005D562C"/>
    <w:rsid w:val="005E30FA"/>
    <w:rsid w:val="005E632D"/>
    <w:rsid w:val="005E7584"/>
    <w:rsid w:val="005E7B1F"/>
    <w:rsid w:val="005F1D87"/>
    <w:rsid w:val="005F4C2D"/>
    <w:rsid w:val="005F5C0B"/>
    <w:rsid w:val="005F6B92"/>
    <w:rsid w:val="00607C1C"/>
    <w:rsid w:val="006159D3"/>
    <w:rsid w:val="00620E48"/>
    <w:rsid w:val="0062191F"/>
    <w:rsid w:val="006219C8"/>
    <w:rsid w:val="006269A8"/>
    <w:rsid w:val="0063244C"/>
    <w:rsid w:val="00633D73"/>
    <w:rsid w:val="00635539"/>
    <w:rsid w:val="0063582D"/>
    <w:rsid w:val="00644A6E"/>
    <w:rsid w:val="006450AB"/>
    <w:rsid w:val="0064527B"/>
    <w:rsid w:val="006560BF"/>
    <w:rsid w:val="00656B26"/>
    <w:rsid w:val="006574D6"/>
    <w:rsid w:val="00663CB9"/>
    <w:rsid w:val="00664784"/>
    <w:rsid w:val="006661E5"/>
    <w:rsid w:val="00685F00"/>
    <w:rsid w:val="0068638E"/>
    <w:rsid w:val="0069047B"/>
    <w:rsid w:val="00690AB5"/>
    <w:rsid w:val="00697F5B"/>
    <w:rsid w:val="006A6642"/>
    <w:rsid w:val="006B1918"/>
    <w:rsid w:val="006B3D2D"/>
    <w:rsid w:val="006B7829"/>
    <w:rsid w:val="006C024F"/>
    <w:rsid w:val="006C2DB6"/>
    <w:rsid w:val="006C733F"/>
    <w:rsid w:val="006D533D"/>
    <w:rsid w:val="006D5AB4"/>
    <w:rsid w:val="006E432D"/>
    <w:rsid w:val="006E74ED"/>
    <w:rsid w:val="006F11F8"/>
    <w:rsid w:val="006F4D2F"/>
    <w:rsid w:val="00711BC0"/>
    <w:rsid w:val="00713114"/>
    <w:rsid w:val="007208B5"/>
    <w:rsid w:val="007334AF"/>
    <w:rsid w:val="007340AE"/>
    <w:rsid w:val="00741B39"/>
    <w:rsid w:val="0074203A"/>
    <w:rsid w:val="00744E75"/>
    <w:rsid w:val="007458D2"/>
    <w:rsid w:val="00745E50"/>
    <w:rsid w:val="00746DB8"/>
    <w:rsid w:val="0074730B"/>
    <w:rsid w:val="00752326"/>
    <w:rsid w:val="0075265A"/>
    <w:rsid w:val="00753C65"/>
    <w:rsid w:val="00756228"/>
    <w:rsid w:val="00761038"/>
    <w:rsid w:val="007619ED"/>
    <w:rsid w:val="00761A8F"/>
    <w:rsid w:val="00764AC6"/>
    <w:rsid w:val="00767ABE"/>
    <w:rsid w:val="007704E6"/>
    <w:rsid w:val="00772E63"/>
    <w:rsid w:val="007733D2"/>
    <w:rsid w:val="00774223"/>
    <w:rsid w:val="00774F12"/>
    <w:rsid w:val="00777521"/>
    <w:rsid w:val="00787159"/>
    <w:rsid w:val="0079254D"/>
    <w:rsid w:val="0079309D"/>
    <w:rsid w:val="007A2BBA"/>
    <w:rsid w:val="007B1BE4"/>
    <w:rsid w:val="007C7885"/>
    <w:rsid w:val="007D155B"/>
    <w:rsid w:val="007D28B2"/>
    <w:rsid w:val="007D5DCB"/>
    <w:rsid w:val="007E38D2"/>
    <w:rsid w:val="007E6ED0"/>
    <w:rsid w:val="007F2EA4"/>
    <w:rsid w:val="007F3C9F"/>
    <w:rsid w:val="007F52C7"/>
    <w:rsid w:val="007F53AF"/>
    <w:rsid w:val="007F54A8"/>
    <w:rsid w:val="00800938"/>
    <w:rsid w:val="00801D4D"/>
    <w:rsid w:val="008052C5"/>
    <w:rsid w:val="00810D7E"/>
    <w:rsid w:val="00811648"/>
    <w:rsid w:val="00817197"/>
    <w:rsid w:val="00821102"/>
    <w:rsid w:val="00825B84"/>
    <w:rsid w:val="00826AE8"/>
    <w:rsid w:val="00833B06"/>
    <w:rsid w:val="008356CC"/>
    <w:rsid w:val="00843304"/>
    <w:rsid w:val="00843D94"/>
    <w:rsid w:val="00860EB7"/>
    <w:rsid w:val="00863B10"/>
    <w:rsid w:val="008643EA"/>
    <w:rsid w:val="00866755"/>
    <w:rsid w:val="0086781C"/>
    <w:rsid w:val="00870B73"/>
    <w:rsid w:val="00871021"/>
    <w:rsid w:val="0087686C"/>
    <w:rsid w:val="00876910"/>
    <w:rsid w:val="00877DC5"/>
    <w:rsid w:val="00882186"/>
    <w:rsid w:val="0088738F"/>
    <w:rsid w:val="00897E4F"/>
    <w:rsid w:val="008B234C"/>
    <w:rsid w:val="008B756B"/>
    <w:rsid w:val="008B7EDA"/>
    <w:rsid w:val="008C2722"/>
    <w:rsid w:val="008C41B0"/>
    <w:rsid w:val="008D1096"/>
    <w:rsid w:val="008E698B"/>
    <w:rsid w:val="008E7C69"/>
    <w:rsid w:val="00900883"/>
    <w:rsid w:val="00905AAF"/>
    <w:rsid w:val="00914598"/>
    <w:rsid w:val="0091759D"/>
    <w:rsid w:val="009261E4"/>
    <w:rsid w:val="00927033"/>
    <w:rsid w:val="00935578"/>
    <w:rsid w:val="00935997"/>
    <w:rsid w:val="00936480"/>
    <w:rsid w:val="009415AD"/>
    <w:rsid w:val="0094619D"/>
    <w:rsid w:val="00957641"/>
    <w:rsid w:val="009601D7"/>
    <w:rsid w:val="00963A7F"/>
    <w:rsid w:val="0096672C"/>
    <w:rsid w:val="00966A10"/>
    <w:rsid w:val="00973633"/>
    <w:rsid w:val="00975002"/>
    <w:rsid w:val="00981130"/>
    <w:rsid w:val="009843F2"/>
    <w:rsid w:val="00985A05"/>
    <w:rsid w:val="00985BEA"/>
    <w:rsid w:val="00990A19"/>
    <w:rsid w:val="00995065"/>
    <w:rsid w:val="00996143"/>
    <w:rsid w:val="009A05F7"/>
    <w:rsid w:val="009A364B"/>
    <w:rsid w:val="009A7733"/>
    <w:rsid w:val="009B3D1A"/>
    <w:rsid w:val="009D5345"/>
    <w:rsid w:val="009F7892"/>
    <w:rsid w:val="009F7B2A"/>
    <w:rsid w:val="00A00710"/>
    <w:rsid w:val="00A05FD5"/>
    <w:rsid w:val="00A0637C"/>
    <w:rsid w:val="00A07452"/>
    <w:rsid w:val="00A07DD6"/>
    <w:rsid w:val="00A14D87"/>
    <w:rsid w:val="00A17293"/>
    <w:rsid w:val="00A2160D"/>
    <w:rsid w:val="00A31032"/>
    <w:rsid w:val="00A41D02"/>
    <w:rsid w:val="00A42136"/>
    <w:rsid w:val="00A42837"/>
    <w:rsid w:val="00A516CF"/>
    <w:rsid w:val="00A51BF9"/>
    <w:rsid w:val="00A5409E"/>
    <w:rsid w:val="00A56EBF"/>
    <w:rsid w:val="00A66653"/>
    <w:rsid w:val="00A838FB"/>
    <w:rsid w:val="00A83E93"/>
    <w:rsid w:val="00A85A40"/>
    <w:rsid w:val="00A948F8"/>
    <w:rsid w:val="00A9762B"/>
    <w:rsid w:val="00AA023D"/>
    <w:rsid w:val="00AA23E6"/>
    <w:rsid w:val="00AB0934"/>
    <w:rsid w:val="00AB1AFD"/>
    <w:rsid w:val="00AC1D61"/>
    <w:rsid w:val="00AD210E"/>
    <w:rsid w:val="00AD38A5"/>
    <w:rsid w:val="00AD6BF6"/>
    <w:rsid w:val="00AE08B7"/>
    <w:rsid w:val="00AE7B32"/>
    <w:rsid w:val="00AF4D2D"/>
    <w:rsid w:val="00B035A0"/>
    <w:rsid w:val="00B03E57"/>
    <w:rsid w:val="00B065EE"/>
    <w:rsid w:val="00B07CBA"/>
    <w:rsid w:val="00B11CF6"/>
    <w:rsid w:val="00B155E4"/>
    <w:rsid w:val="00B1713B"/>
    <w:rsid w:val="00B17235"/>
    <w:rsid w:val="00B236D4"/>
    <w:rsid w:val="00B25C96"/>
    <w:rsid w:val="00B265D2"/>
    <w:rsid w:val="00B27339"/>
    <w:rsid w:val="00B30C3C"/>
    <w:rsid w:val="00B32F2F"/>
    <w:rsid w:val="00B333EC"/>
    <w:rsid w:val="00B34267"/>
    <w:rsid w:val="00B344B9"/>
    <w:rsid w:val="00B415DA"/>
    <w:rsid w:val="00B44D9A"/>
    <w:rsid w:val="00B5074D"/>
    <w:rsid w:val="00B50E9A"/>
    <w:rsid w:val="00B7017A"/>
    <w:rsid w:val="00B82715"/>
    <w:rsid w:val="00B82D9F"/>
    <w:rsid w:val="00B957AB"/>
    <w:rsid w:val="00B95E7B"/>
    <w:rsid w:val="00BA000E"/>
    <w:rsid w:val="00BB1CDB"/>
    <w:rsid w:val="00BB1F2A"/>
    <w:rsid w:val="00BC1A63"/>
    <w:rsid w:val="00BD7734"/>
    <w:rsid w:val="00BE1A94"/>
    <w:rsid w:val="00BE1F2A"/>
    <w:rsid w:val="00BE7122"/>
    <w:rsid w:val="00BF7D25"/>
    <w:rsid w:val="00C04D0E"/>
    <w:rsid w:val="00C10CB6"/>
    <w:rsid w:val="00C16C8A"/>
    <w:rsid w:val="00C24160"/>
    <w:rsid w:val="00C25030"/>
    <w:rsid w:val="00C30B2A"/>
    <w:rsid w:val="00C30E3A"/>
    <w:rsid w:val="00C3165C"/>
    <w:rsid w:val="00C34572"/>
    <w:rsid w:val="00C35886"/>
    <w:rsid w:val="00C35A19"/>
    <w:rsid w:val="00C374E4"/>
    <w:rsid w:val="00C545FC"/>
    <w:rsid w:val="00C620ED"/>
    <w:rsid w:val="00C66601"/>
    <w:rsid w:val="00C66840"/>
    <w:rsid w:val="00C66EC8"/>
    <w:rsid w:val="00C704B2"/>
    <w:rsid w:val="00C76A9A"/>
    <w:rsid w:val="00C81961"/>
    <w:rsid w:val="00C86156"/>
    <w:rsid w:val="00C97863"/>
    <w:rsid w:val="00CA2B19"/>
    <w:rsid w:val="00CA4A0C"/>
    <w:rsid w:val="00CA66CB"/>
    <w:rsid w:val="00CA7039"/>
    <w:rsid w:val="00CA70F9"/>
    <w:rsid w:val="00CA7660"/>
    <w:rsid w:val="00CB1F80"/>
    <w:rsid w:val="00CB7752"/>
    <w:rsid w:val="00CC66E7"/>
    <w:rsid w:val="00CC79C5"/>
    <w:rsid w:val="00CC7E86"/>
    <w:rsid w:val="00CD13D3"/>
    <w:rsid w:val="00CE1A6E"/>
    <w:rsid w:val="00CE58D9"/>
    <w:rsid w:val="00CF0786"/>
    <w:rsid w:val="00CF7573"/>
    <w:rsid w:val="00D0407C"/>
    <w:rsid w:val="00D059FE"/>
    <w:rsid w:val="00D06D53"/>
    <w:rsid w:val="00D07A1D"/>
    <w:rsid w:val="00D07F30"/>
    <w:rsid w:val="00D10046"/>
    <w:rsid w:val="00D11C76"/>
    <w:rsid w:val="00D12C7F"/>
    <w:rsid w:val="00D13C36"/>
    <w:rsid w:val="00D17907"/>
    <w:rsid w:val="00D2190B"/>
    <w:rsid w:val="00D232A7"/>
    <w:rsid w:val="00D252D9"/>
    <w:rsid w:val="00D276F3"/>
    <w:rsid w:val="00D47825"/>
    <w:rsid w:val="00D54B40"/>
    <w:rsid w:val="00D604D8"/>
    <w:rsid w:val="00D61DF4"/>
    <w:rsid w:val="00D6485D"/>
    <w:rsid w:val="00D64E02"/>
    <w:rsid w:val="00D66A4A"/>
    <w:rsid w:val="00D71A90"/>
    <w:rsid w:val="00D72951"/>
    <w:rsid w:val="00D73FA8"/>
    <w:rsid w:val="00D74E18"/>
    <w:rsid w:val="00D84076"/>
    <w:rsid w:val="00D85404"/>
    <w:rsid w:val="00D90A71"/>
    <w:rsid w:val="00D91472"/>
    <w:rsid w:val="00DC0413"/>
    <w:rsid w:val="00DC71C8"/>
    <w:rsid w:val="00DD042D"/>
    <w:rsid w:val="00DE2BBD"/>
    <w:rsid w:val="00DE2D04"/>
    <w:rsid w:val="00E063FF"/>
    <w:rsid w:val="00E06FAA"/>
    <w:rsid w:val="00E12B63"/>
    <w:rsid w:val="00E16666"/>
    <w:rsid w:val="00E230BA"/>
    <w:rsid w:val="00E35C6D"/>
    <w:rsid w:val="00E40CD2"/>
    <w:rsid w:val="00E45181"/>
    <w:rsid w:val="00E504E3"/>
    <w:rsid w:val="00E51121"/>
    <w:rsid w:val="00E54B15"/>
    <w:rsid w:val="00E560B6"/>
    <w:rsid w:val="00E6092C"/>
    <w:rsid w:val="00E656F0"/>
    <w:rsid w:val="00E72863"/>
    <w:rsid w:val="00E739F9"/>
    <w:rsid w:val="00E7480C"/>
    <w:rsid w:val="00E762B1"/>
    <w:rsid w:val="00E93E11"/>
    <w:rsid w:val="00E96B0D"/>
    <w:rsid w:val="00EA2FF7"/>
    <w:rsid w:val="00EB077C"/>
    <w:rsid w:val="00EB28D7"/>
    <w:rsid w:val="00EB4A7F"/>
    <w:rsid w:val="00EB5445"/>
    <w:rsid w:val="00EB75FE"/>
    <w:rsid w:val="00EC012C"/>
    <w:rsid w:val="00EC3382"/>
    <w:rsid w:val="00EC4C9B"/>
    <w:rsid w:val="00EC57E6"/>
    <w:rsid w:val="00ED1B87"/>
    <w:rsid w:val="00ED1DCD"/>
    <w:rsid w:val="00ED2DDB"/>
    <w:rsid w:val="00ED38BB"/>
    <w:rsid w:val="00ED6572"/>
    <w:rsid w:val="00ED66D1"/>
    <w:rsid w:val="00EE31D3"/>
    <w:rsid w:val="00EE32D8"/>
    <w:rsid w:val="00EF5648"/>
    <w:rsid w:val="00EF7FEA"/>
    <w:rsid w:val="00F01437"/>
    <w:rsid w:val="00F014AF"/>
    <w:rsid w:val="00F05403"/>
    <w:rsid w:val="00F0565D"/>
    <w:rsid w:val="00F11C60"/>
    <w:rsid w:val="00F16817"/>
    <w:rsid w:val="00F16F5A"/>
    <w:rsid w:val="00F17237"/>
    <w:rsid w:val="00F22A5C"/>
    <w:rsid w:val="00F2551D"/>
    <w:rsid w:val="00F278D6"/>
    <w:rsid w:val="00F3050B"/>
    <w:rsid w:val="00F35FE0"/>
    <w:rsid w:val="00F40694"/>
    <w:rsid w:val="00F47623"/>
    <w:rsid w:val="00F47BD7"/>
    <w:rsid w:val="00F508B1"/>
    <w:rsid w:val="00F553E3"/>
    <w:rsid w:val="00F66C68"/>
    <w:rsid w:val="00F72C10"/>
    <w:rsid w:val="00F74AAB"/>
    <w:rsid w:val="00F76455"/>
    <w:rsid w:val="00F77C0C"/>
    <w:rsid w:val="00F80847"/>
    <w:rsid w:val="00F84889"/>
    <w:rsid w:val="00F9385C"/>
    <w:rsid w:val="00F9425F"/>
    <w:rsid w:val="00FB1486"/>
    <w:rsid w:val="00FC043B"/>
    <w:rsid w:val="00FC54AA"/>
    <w:rsid w:val="00FD5DC4"/>
    <w:rsid w:val="00FE4F6B"/>
    <w:rsid w:val="00FE58BE"/>
    <w:rsid w:val="00FE5B50"/>
    <w:rsid w:val="00FF0464"/>
    <w:rsid w:val="00FF3583"/>
    <w:rsid w:val="00FF5389"/>
    <w:rsid w:val="00FF6210"/>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176F"/>
  <w15:chartTrackingRefBased/>
  <w15:docId w15:val="{49D730BD-FFC5-47CE-AE1A-CD82C28E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13"/>
    <w:pPr>
      <w:ind w:left="720"/>
      <w:contextualSpacing/>
    </w:pPr>
  </w:style>
  <w:style w:type="paragraph" w:customStyle="1" w:styleId="xmsonormal">
    <w:name w:val="xmsonormal"/>
    <w:basedOn w:val="Normal"/>
    <w:rsid w:val="00E739F9"/>
    <w:pPr>
      <w:spacing w:after="0" w:line="240" w:lineRule="auto"/>
    </w:pPr>
    <w:rPr>
      <w:rFonts w:ascii="Times New Roman" w:hAnsi="Times New Roman" w:cs="Times New Roman"/>
      <w:sz w:val="24"/>
      <w:szCs w:val="24"/>
    </w:rPr>
  </w:style>
  <w:style w:type="character" w:customStyle="1" w:styleId="alt-edited">
    <w:name w:val="alt-edited"/>
    <w:basedOn w:val="DefaultParagraphFont"/>
    <w:rsid w:val="00EB75FE"/>
  </w:style>
  <w:style w:type="paragraph" w:styleId="Header">
    <w:name w:val="header"/>
    <w:basedOn w:val="Normal"/>
    <w:link w:val="HeaderChar"/>
    <w:uiPriority w:val="99"/>
    <w:unhideWhenUsed/>
    <w:rsid w:val="00843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04"/>
  </w:style>
  <w:style w:type="paragraph" w:styleId="Footer">
    <w:name w:val="footer"/>
    <w:basedOn w:val="Normal"/>
    <w:link w:val="FooterChar"/>
    <w:uiPriority w:val="99"/>
    <w:unhideWhenUsed/>
    <w:rsid w:val="00843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04"/>
  </w:style>
  <w:style w:type="character" w:customStyle="1" w:styleId="subj">
    <w:name w:val="subj"/>
    <w:basedOn w:val="DefaultParagraphFont"/>
    <w:rsid w:val="007F52C7"/>
    <w:rPr>
      <w:rFonts w:ascii="Verdana" w:hAnsi="Verdana" w:hint="default"/>
      <w:color w:val="595959"/>
      <w:sz w:val="17"/>
      <w:szCs w:val="17"/>
    </w:rPr>
  </w:style>
  <w:style w:type="character" w:styleId="Hyperlink">
    <w:name w:val="Hyperlink"/>
    <w:basedOn w:val="DefaultParagraphFont"/>
    <w:uiPriority w:val="99"/>
    <w:unhideWhenUsed/>
    <w:rsid w:val="00CB7752"/>
    <w:rPr>
      <w:strike w:val="0"/>
      <w:dstrike w:val="0"/>
      <w:color w:val="57B055"/>
      <w:u w:val="none"/>
      <w:effect w:val="none"/>
    </w:rPr>
  </w:style>
  <w:style w:type="character" w:customStyle="1" w:styleId="shorttext">
    <w:name w:val="short_text"/>
    <w:basedOn w:val="DefaultParagraphFont"/>
    <w:rsid w:val="007F2EA4"/>
  </w:style>
  <w:style w:type="character" w:customStyle="1" w:styleId="alt-edited1">
    <w:name w:val="alt-edited1"/>
    <w:basedOn w:val="DefaultParagraphFont"/>
    <w:rsid w:val="007F2EA4"/>
    <w:rPr>
      <w:color w:val="4D90F0"/>
    </w:rPr>
  </w:style>
  <w:style w:type="paragraph" w:styleId="PlainText">
    <w:name w:val="Plain Text"/>
    <w:basedOn w:val="Normal"/>
    <w:link w:val="PlainTextChar"/>
    <w:uiPriority w:val="99"/>
    <w:unhideWhenUsed/>
    <w:rsid w:val="001522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223D"/>
    <w:rPr>
      <w:rFonts w:ascii="Calibri" w:hAnsi="Calibri"/>
      <w:szCs w:val="21"/>
    </w:rPr>
  </w:style>
  <w:style w:type="paragraph" w:styleId="BalloonText">
    <w:name w:val="Balloon Text"/>
    <w:basedOn w:val="Normal"/>
    <w:link w:val="BalloonTextChar"/>
    <w:uiPriority w:val="99"/>
    <w:semiHidden/>
    <w:unhideWhenUsed/>
    <w:rsid w:val="004B4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AC"/>
    <w:rPr>
      <w:rFonts w:ascii="Segoe UI" w:hAnsi="Segoe UI" w:cs="Segoe UI"/>
      <w:sz w:val="18"/>
      <w:szCs w:val="18"/>
    </w:rPr>
  </w:style>
  <w:style w:type="character" w:customStyle="1" w:styleId="tlid-translation">
    <w:name w:val="tlid-translation"/>
    <w:basedOn w:val="DefaultParagraphFont"/>
    <w:rsid w:val="00CD13D3"/>
  </w:style>
  <w:style w:type="table" w:styleId="TableGrid">
    <w:name w:val="Table Grid"/>
    <w:basedOn w:val="TableNormal"/>
    <w:uiPriority w:val="39"/>
    <w:rsid w:val="000D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7730">
      <w:bodyDiv w:val="1"/>
      <w:marLeft w:val="0"/>
      <w:marRight w:val="0"/>
      <w:marTop w:val="0"/>
      <w:marBottom w:val="0"/>
      <w:divBdr>
        <w:top w:val="none" w:sz="0" w:space="0" w:color="auto"/>
        <w:left w:val="none" w:sz="0" w:space="0" w:color="auto"/>
        <w:bottom w:val="none" w:sz="0" w:space="0" w:color="auto"/>
        <w:right w:val="none" w:sz="0" w:space="0" w:color="auto"/>
      </w:divBdr>
      <w:divsChild>
        <w:div w:id="1182743917">
          <w:marLeft w:val="0"/>
          <w:marRight w:val="0"/>
          <w:marTop w:val="0"/>
          <w:marBottom w:val="0"/>
          <w:divBdr>
            <w:top w:val="none" w:sz="0" w:space="0" w:color="auto"/>
            <w:left w:val="none" w:sz="0" w:space="0" w:color="auto"/>
            <w:bottom w:val="none" w:sz="0" w:space="0" w:color="auto"/>
            <w:right w:val="none" w:sz="0" w:space="0" w:color="auto"/>
          </w:divBdr>
          <w:divsChild>
            <w:div w:id="1966160438">
              <w:marLeft w:val="0"/>
              <w:marRight w:val="0"/>
              <w:marTop w:val="0"/>
              <w:marBottom w:val="0"/>
              <w:divBdr>
                <w:top w:val="none" w:sz="0" w:space="0" w:color="auto"/>
                <w:left w:val="none" w:sz="0" w:space="0" w:color="auto"/>
                <w:bottom w:val="none" w:sz="0" w:space="0" w:color="auto"/>
                <w:right w:val="none" w:sz="0" w:space="0" w:color="auto"/>
              </w:divBdr>
              <w:divsChild>
                <w:div w:id="2108456705">
                  <w:marLeft w:val="0"/>
                  <w:marRight w:val="0"/>
                  <w:marTop w:val="0"/>
                  <w:marBottom w:val="0"/>
                  <w:divBdr>
                    <w:top w:val="none" w:sz="0" w:space="0" w:color="auto"/>
                    <w:left w:val="none" w:sz="0" w:space="0" w:color="auto"/>
                    <w:bottom w:val="none" w:sz="0" w:space="0" w:color="auto"/>
                    <w:right w:val="none" w:sz="0" w:space="0" w:color="auto"/>
                  </w:divBdr>
                  <w:divsChild>
                    <w:div w:id="824246685">
                      <w:marLeft w:val="0"/>
                      <w:marRight w:val="0"/>
                      <w:marTop w:val="0"/>
                      <w:marBottom w:val="0"/>
                      <w:divBdr>
                        <w:top w:val="none" w:sz="0" w:space="0" w:color="auto"/>
                        <w:left w:val="none" w:sz="0" w:space="0" w:color="auto"/>
                        <w:bottom w:val="none" w:sz="0" w:space="0" w:color="auto"/>
                        <w:right w:val="none" w:sz="0" w:space="0" w:color="auto"/>
                      </w:divBdr>
                      <w:divsChild>
                        <w:div w:id="1315529122">
                          <w:marLeft w:val="0"/>
                          <w:marRight w:val="0"/>
                          <w:marTop w:val="0"/>
                          <w:marBottom w:val="0"/>
                          <w:divBdr>
                            <w:top w:val="none" w:sz="0" w:space="0" w:color="auto"/>
                            <w:left w:val="none" w:sz="0" w:space="0" w:color="auto"/>
                            <w:bottom w:val="none" w:sz="0" w:space="0" w:color="auto"/>
                            <w:right w:val="none" w:sz="0" w:space="0" w:color="auto"/>
                          </w:divBdr>
                          <w:divsChild>
                            <w:div w:id="1668364951">
                              <w:marLeft w:val="0"/>
                              <w:marRight w:val="0"/>
                              <w:marTop w:val="0"/>
                              <w:marBottom w:val="0"/>
                              <w:divBdr>
                                <w:top w:val="none" w:sz="0" w:space="0" w:color="auto"/>
                                <w:left w:val="none" w:sz="0" w:space="0" w:color="auto"/>
                                <w:bottom w:val="none" w:sz="0" w:space="0" w:color="auto"/>
                                <w:right w:val="none" w:sz="0" w:space="0" w:color="auto"/>
                              </w:divBdr>
                              <w:divsChild>
                                <w:div w:id="130363421">
                                  <w:marLeft w:val="0"/>
                                  <w:marRight w:val="0"/>
                                  <w:marTop w:val="0"/>
                                  <w:marBottom w:val="0"/>
                                  <w:divBdr>
                                    <w:top w:val="none" w:sz="0" w:space="0" w:color="auto"/>
                                    <w:left w:val="none" w:sz="0" w:space="0" w:color="auto"/>
                                    <w:bottom w:val="none" w:sz="0" w:space="0" w:color="auto"/>
                                    <w:right w:val="none" w:sz="0" w:space="0" w:color="auto"/>
                                  </w:divBdr>
                                  <w:divsChild>
                                    <w:div w:id="708458844">
                                      <w:marLeft w:val="0"/>
                                      <w:marRight w:val="0"/>
                                      <w:marTop w:val="0"/>
                                      <w:marBottom w:val="0"/>
                                      <w:divBdr>
                                        <w:top w:val="none" w:sz="0" w:space="0" w:color="auto"/>
                                        <w:left w:val="none" w:sz="0" w:space="0" w:color="auto"/>
                                        <w:bottom w:val="none" w:sz="0" w:space="0" w:color="auto"/>
                                        <w:right w:val="none" w:sz="0" w:space="0" w:color="auto"/>
                                      </w:divBdr>
                                      <w:divsChild>
                                        <w:div w:id="30965083">
                                          <w:marLeft w:val="0"/>
                                          <w:marRight w:val="0"/>
                                          <w:marTop w:val="0"/>
                                          <w:marBottom w:val="0"/>
                                          <w:divBdr>
                                            <w:top w:val="none" w:sz="0" w:space="0" w:color="auto"/>
                                            <w:left w:val="none" w:sz="0" w:space="0" w:color="auto"/>
                                            <w:bottom w:val="none" w:sz="0" w:space="0" w:color="auto"/>
                                            <w:right w:val="none" w:sz="0" w:space="0" w:color="auto"/>
                                          </w:divBdr>
                                          <w:divsChild>
                                            <w:div w:id="12947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3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FE6A-2D65-4D92-B278-F53D1A06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Default Organization</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cp:lastPrinted>2018-09-28T15:03:00Z</cp:lastPrinted>
  <dcterms:created xsi:type="dcterms:W3CDTF">2021-02-04T07:27:00Z</dcterms:created>
  <dcterms:modified xsi:type="dcterms:W3CDTF">2021-02-04T07:27:00Z</dcterms:modified>
</cp:coreProperties>
</file>