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89197" w14:textId="77777777" w:rsidR="00D64E02" w:rsidRDefault="00D64E02" w:rsidP="00911CCB">
      <w:pPr>
        <w:spacing w:after="0" w:line="240" w:lineRule="auto"/>
        <w:rPr>
          <w:b/>
          <w:sz w:val="24"/>
          <w:szCs w:val="24"/>
        </w:rPr>
      </w:pPr>
      <w:r>
        <w:rPr>
          <w:b/>
          <w:sz w:val="24"/>
          <w:szCs w:val="24"/>
        </w:rPr>
        <w:t xml:space="preserve">Listening Exercise </w:t>
      </w:r>
      <w:r w:rsidR="00AC1D61">
        <w:rPr>
          <w:b/>
          <w:sz w:val="24"/>
          <w:szCs w:val="24"/>
        </w:rPr>
        <w:t>240</w:t>
      </w:r>
    </w:p>
    <w:p w14:paraId="07760F6C" w14:textId="77777777" w:rsidR="00C10CB6" w:rsidRPr="00911CCB" w:rsidRDefault="00AC1D61" w:rsidP="00911CCB">
      <w:pPr>
        <w:spacing w:after="0" w:line="240" w:lineRule="auto"/>
        <w:rPr>
          <w:b/>
          <w:bCs/>
          <w:sz w:val="18"/>
          <w:szCs w:val="18"/>
        </w:rPr>
      </w:pPr>
      <w:r w:rsidRPr="00911CCB">
        <w:rPr>
          <w:b/>
          <w:bCs/>
          <w:sz w:val="18"/>
          <w:szCs w:val="18"/>
        </w:rPr>
        <w:t>Government</w:t>
      </w:r>
    </w:p>
    <w:p w14:paraId="573A533D" w14:textId="77777777" w:rsidR="004D4E13" w:rsidRPr="00911CCB" w:rsidRDefault="004D4E13" w:rsidP="00911CCB">
      <w:pPr>
        <w:spacing w:after="0" w:line="240" w:lineRule="auto"/>
        <w:rPr>
          <w:bCs/>
          <w:sz w:val="18"/>
          <w:szCs w:val="18"/>
        </w:rPr>
      </w:pPr>
      <w:r w:rsidRPr="00911CCB">
        <w:rPr>
          <w:bCs/>
          <w:sz w:val="18"/>
          <w:szCs w:val="18"/>
        </w:rPr>
        <w:t>Guidelines:</w:t>
      </w:r>
    </w:p>
    <w:p w14:paraId="73981D0E" w14:textId="77777777" w:rsidR="004D4E13" w:rsidRPr="00911CCB" w:rsidRDefault="00070110" w:rsidP="00911CCB">
      <w:pPr>
        <w:spacing w:after="0" w:line="240" w:lineRule="auto"/>
        <w:ind w:left="720"/>
        <w:rPr>
          <w:bCs/>
          <w:sz w:val="18"/>
          <w:szCs w:val="18"/>
        </w:rPr>
      </w:pPr>
      <w:r w:rsidRPr="00911CCB">
        <w:rPr>
          <w:bCs/>
          <w:sz w:val="18"/>
          <w:szCs w:val="18"/>
        </w:rPr>
        <w:t xml:space="preserve">A. </w:t>
      </w:r>
      <w:r w:rsidR="002163F6" w:rsidRPr="00911CCB">
        <w:rPr>
          <w:bCs/>
          <w:sz w:val="18"/>
          <w:szCs w:val="18"/>
        </w:rPr>
        <w:t xml:space="preserve">Review the questions </w:t>
      </w:r>
    </w:p>
    <w:p w14:paraId="2D9F9062" w14:textId="77777777" w:rsidR="004D4E13" w:rsidRPr="00911CCB" w:rsidRDefault="004F6318" w:rsidP="00911CCB">
      <w:pPr>
        <w:spacing w:after="0" w:line="240" w:lineRule="auto"/>
        <w:ind w:left="1440" w:hanging="720"/>
        <w:rPr>
          <w:bCs/>
          <w:sz w:val="18"/>
          <w:szCs w:val="18"/>
        </w:rPr>
      </w:pPr>
      <w:r w:rsidRPr="00911CCB">
        <w:rPr>
          <w:bCs/>
          <w:sz w:val="18"/>
          <w:szCs w:val="18"/>
        </w:rPr>
        <w:t>B</w:t>
      </w:r>
      <w:r w:rsidR="00070110" w:rsidRPr="00911CCB">
        <w:rPr>
          <w:bCs/>
          <w:sz w:val="18"/>
          <w:szCs w:val="18"/>
        </w:rPr>
        <w:t xml:space="preserve">. </w:t>
      </w:r>
      <w:r w:rsidR="004D4E13" w:rsidRPr="00911CCB">
        <w:rPr>
          <w:bCs/>
          <w:sz w:val="18"/>
          <w:szCs w:val="18"/>
        </w:rPr>
        <w:t xml:space="preserve">Listen to </w:t>
      </w:r>
      <w:r w:rsidR="002B2A0C" w:rsidRPr="00911CCB">
        <w:rPr>
          <w:bCs/>
          <w:sz w:val="18"/>
          <w:szCs w:val="18"/>
        </w:rPr>
        <w:t xml:space="preserve">the </w:t>
      </w:r>
      <w:r w:rsidR="004D4E13" w:rsidRPr="00911CCB">
        <w:rPr>
          <w:bCs/>
          <w:sz w:val="18"/>
          <w:szCs w:val="18"/>
        </w:rPr>
        <w:t xml:space="preserve">audio twice (click the icon).  (If link does not work from email, save to computer and then open).  </w:t>
      </w:r>
    </w:p>
    <w:p w14:paraId="5D72C176" w14:textId="77777777" w:rsidR="004D4E13" w:rsidRPr="00911CCB" w:rsidRDefault="004F6318" w:rsidP="00911CCB">
      <w:pPr>
        <w:spacing w:after="0" w:line="240" w:lineRule="auto"/>
        <w:ind w:left="1440" w:hanging="720"/>
        <w:rPr>
          <w:bCs/>
          <w:sz w:val="18"/>
          <w:szCs w:val="18"/>
        </w:rPr>
      </w:pPr>
      <w:r w:rsidRPr="00911CCB">
        <w:rPr>
          <w:bCs/>
          <w:sz w:val="18"/>
          <w:szCs w:val="18"/>
        </w:rPr>
        <w:t>C</w:t>
      </w:r>
      <w:r w:rsidR="00070110" w:rsidRPr="00911CCB">
        <w:rPr>
          <w:bCs/>
          <w:sz w:val="18"/>
          <w:szCs w:val="18"/>
        </w:rPr>
        <w:t xml:space="preserve">. </w:t>
      </w:r>
      <w:r w:rsidR="004D4E13" w:rsidRPr="00911CCB">
        <w:rPr>
          <w:bCs/>
          <w:sz w:val="18"/>
          <w:szCs w:val="18"/>
        </w:rPr>
        <w:t xml:space="preserve">Answer questions </w:t>
      </w:r>
      <w:r w:rsidR="005105A2" w:rsidRPr="00911CCB">
        <w:rPr>
          <w:bCs/>
          <w:sz w:val="18"/>
          <w:szCs w:val="18"/>
        </w:rPr>
        <w:t>using</w:t>
      </w:r>
      <w:r w:rsidR="004D4E13" w:rsidRPr="00911CCB">
        <w:rPr>
          <w:bCs/>
          <w:sz w:val="18"/>
          <w:szCs w:val="18"/>
        </w:rPr>
        <w:t xml:space="preserve"> information in the audio passage.  If unable to answer</w:t>
      </w:r>
      <w:r w:rsidR="00BD7734" w:rsidRPr="00911CCB">
        <w:rPr>
          <w:bCs/>
          <w:sz w:val="18"/>
          <w:szCs w:val="18"/>
        </w:rPr>
        <w:t xml:space="preserve">, </w:t>
      </w:r>
      <w:r w:rsidR="004D4E13" w:rsidRPr="00911CCB">
        <w:rPr>
          <w:bCs/>
          <w:sz w:val="18"/>
          <w:szCs w:val="18"/>
        </w:rPr>
        <w:t>refer to the transcript.</w:t>
      </w:r>
    </w:p>
    <w:p w14:paraId="1674BF1C" w14:textId="77777777" w:rsidR="004D4E13" w:rsidRPr="00911CCB" w:rsidRDefault="004F6318" w:rsidP="00911CCB">
      <w:pPr>
        <w:spacing w:after="0" w:line="240" w:lineRule="auto"/>
        <w:ind w:left="1440" w:hanging="720"/>
        <w:rPr>
          <w:bCs/>
          <w:sz w:val="18"/>
          <w:szCs w:val="18"/>
        </w:rPr>
      </w:pPr>
      <w:r w:rsidRPr="00911CCB">
        <w:rPr>
          <w:bCs/>
          <w:sz w:val="18"/>
          <w:szCs w:val="18"/>
        </w:rPr>
        <w:t>D</w:t>
      </w:r>
      <w:r w:rsidR="00070110" w:rsidRPr="00911CCB">
        <w:rPr>
          <w:bCs/>
          <w:sz w:val="18"/>
          <w:szCs w:val="18"/>
        </w:rPr>
        <w:t xml:space="preserve">. </w:t>
      </w:r>
      <w:r w:rsidR="004D4E13" w:rsidRPr="00911CCB">
        <w:rPr>
          <w:bCs/>
          <w:sz w:val="18"/>
          <w:szCs w:val="18"/>
        </w:rPr>
        <w:t>C</w:t>
      </w:r>
      <w:r w:rsidR="00843304" w:rsidRPr="00911CCB">
        <w:rPr>
          <w:bCs/>
          <w:sz w:val="18"/>
          <w:szCs w:val="18"/>
        </w:rPr>
        <w:t xml:space="preserve">heck </w:t>
      </w:r>
      <w:r w:rsidR="004D4E13" w:rsidRPr="00911CCB">
        <w:rPr>
          <w:bCs/>
          <w:sz w:val="18"/>
          <w:szCs w:val="18"/>
        </w:rPr>
        <w:t>transcript, vocabulary, translation and answers to confirm correct responses and gauge understanding.</w:t>
      </w:r>
    </w:p>
    <w:p w14:paraId="17D45696" w14:textId="77777777" w:rsidR="00394C41" w:rsidRPr="00911CCB" w:rsidRDefault="00394C41" w:rsidP="00911CCB">
      <w:pPr>
        <w:spacing w:after="0" w:line="240" w:lineRule="auto"/>
        <w:ind w:left="720" w:hanging="720"/>
        <w:rPr>
          <w:bCs/>
        </w:rPr>
      </w:pPr>
    </w:p>
    <w:p w14:paraId="480A81EC" w14:textId="77777777" w:rsidR="0086781C" w:rsidRDefault="00CE58D9" w:rsidP="00911CCB">
      <w:pPr>
        <w:spacing w:after="0" w:line="240" w:lineRule="auto"/>
      </w:pPr>
      <w:r w:rsidRPr="00590428">
        <w:object w:dxaOrig="3990" w:dyaOrig="810" w14:anchorId="7D32C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40.5pt" o:ole="">
            <v:imagedata r:id="rId8" o:title=""/>
          </v:shape>
          <o:OLEObject Type="Embed" ProgID="Package" ShapeID="_x0000_i1025" DrawAspect="Content" ObjectID="_1673899661" r:id="rId9"/>
        </w:object>
      </w:r>
    </w:p>
    <w:p w14:paraId="562714DF" w14:textId="77777777" w:rsidR="00843304" w:rsidRPr="005C1CA3" w:rsidRDefault="00F278D6" w:rsidP="00911CCB">
      <w:pPr>
        <w:spacing w:after="0" w:line="240" w:lineRule="auto"/>
      </w:pPr>
      <w:r w:rsidRPr="00F278D6">
        <w:rPr>
          <w:b/>
          <w:u w:val="single"/>
        </w:rPr>
        <w:t>Questions</w:t>
      </w:r>
    </w:p>
    <w:p w14:paraId="34589C8F" w14:textId="77777777" w:rsidR="00215165" w:rsidRDefault="00215165" w:rsidP="00911CCB">
      <w:pPr>
        <w:pStyle w:val="ListParagraph"/>
        <w:numPr>
          <w:ilvl w:val="0"/>
          <w:numId w:val="1"/>
        </w:numPr>
        <w:spacing w:after="0" w:line="240" w:lineRule="auto"/>
        <w:rPr>
          <w:bCs/>
        </w:rPr>
        <w:sectPr w:rsidR="00215165" w:rsidSect="007340AE">
          <w:type w:val="continuous"/>
          <w:pgSz w:w="12240" w:h="15840"/>
          <w:pgMar w:top="1440" w:right="1440" w:bottom="1440" w:left="1440" w:header="720" w:footer="720" w:gutter="0"/>
          <w:cols w:space="720"/>
          <w:docGrid w:linePitch="360"/>
        </w:sectPr>
      </w:pPr>
    </w:p>
    <w:p w14:paraId="467AE2DB" w14:textId="77777777" w:rsidR="00990A19" w:rsidRPr="00541A21" w:rsidRDefault="00985A05" w:rsidP="00911CCB">
      <w:pPr>
        <w:pStyle w:val="ListParagraph"/>
        <w:numPr>
          <w:ilvl w:val="0"/>
          <w:numId w:val="1"/>
        </w:numPr>
        <w:spacing w:after="0" w:line="240" w:lineRule="auto"/>
      </w:pPr>
      <w:r w:rsidRPr="00541A21">
        <w:t>Who is speaking</w:t>
      </w:r>
      <w:r w:rsidR="00490A79" w:rsidRPr="00541A21">
        <w:t xml:space="preserve">? </w:t>
      </w:r>
    </w:p>
    <w:p w14:paraId="735DBB48" w14:textId="77777777" w:rsidR="002B0D5B" w:rsidRPr="00541A21" w:rsidRDefault="002B0D5B" w:rsidP="00911CCB">
      <w:pPr>
        <w:pStyle w:val="ListParagraph"/>
        <w:numPr>
          <w:ilvl w:val="1"/>
          <w:numId w:val="1"/>
        </w:numPr>
        <w:spacing w:after="0" w:line="240" w:lineRule="auto"/>
      </w:pPr>
      <w:r w:rsidRPr="00541A21">
        <w:rPr>
          <w:lang w:val="en"/>
        </w:rPr>
        <w:t xml:space="preserve">Chargé </w:t>
      </w:r>
      <w:proofErr w:type="spellStart"/>
      <w:r w:rsidRPr="00541A21">
        <w:rPr>
          <w:lang w:val="en"/>
        </w:rPr>
        <w:t>d'Affaires</w:t>
      </w:r>
      <w:proofErr w:type="spellEnd"/>
    </w:p>
    <w:p w14:paraId="6DE69D2F" w14:textId="77777777" w:rsidR="00490A79" w:rsidRPr="00541A21" w:rsidRDefault="002B0D5B" w:rsidP="00911CCB">
      <w:pPr>
        <w:pStyle w:val="ListParagraph"/>
        <w:numPr>
          <w:ilvl w:val="1"/>
          <w:numId w:val="1"/>
        </w:numPr>
        <w:spacing w:after="0" w:line="240" w:lineRule="auto"/>
      </w:pPr>
      <w:r w:rsidRPr="00541A21">
        <w:t xml:space="preserve">Cuban </w:t>
      </w:r>
      <w:r w:rsidR="00985A05" w:rsidRPr="00541A21">
        <w:t>Ambassador</w:t>
      </w:r>
    </w:p>
    <w:p w14:paraId="432900CC" w14:textId="77777777" w:rsidR="002B0D5B" w:rsidRPr="00541A21" w:rsidRDefault="005D0D0F" w:rsidP="00911CCB">
      <w:pPr>
        <w:pStyle w:val="ListParagraph"/>
        <w:numPr>
          <w:ilvl w:val="1"/>
          <w:numId w:val="1"/>
        </w:numPr>
        <w:spacing w:after="0" w:line="240" w:lineRule="auto"/>
      </w:pPr>
      <w:r w:rsidRPr="00541A21">
        <w:t>News reporter</w:t>
      </w:r>
    </w:p>
    <w:p w14:paraId="17105B2B" w14:textId="77777777" w:rsidR="00990A19" w:rsidRPr="00541A21" w:rsidRDefault="002B0D5B" w:rsidP="00911CCB">
      <w:pPr>
        <w:pStyle w:val="ListParagraph"/>
        <w:numPr>
          <w:ilvl w:val="1"/>
          <w:numId w:val="1"/>
        </w:numPr>
        <w:spacing w:after="0" w:line="240" w:lineRule="auto"/>
      </w:pPr>
      <w:r w:rsidRPr="00541A21">
        <w:t>Political Officer</w:t>
      </w:r>
    </w:p>
    <w:p w14:paraId="698637EA" w14:textId="77777777" w:rsidR="00826AE8" w:rsidRPr="00541A21" w:rsidRDefault="00826AE8" w:rsidP="00911CCB">
      <w:pPr>
        <w:pStyle w:val="ListParagraph"/>
        <w:spacing w:after="0" w:line="240" w:lineRule="auto"/>
        <w:ind w:left="1080"/>
      </w:pPr>
    </w:p>
    <w:p w14:paraId="5D1C0E28" w14:textId="77777777" w:rsidR="00C24160" w:rsidRPr="00541A21" w:rsidRDefault="002B0D5B" w:rsidP="00911CCB">
      <w:pPr>
        <w:pStyle w:val="ListParagraph"/>
        <w:numPr>
          <w:ilvl w:val="0"/>
          <w:numId w:val="1"/>
        </w:numPr>
        <w:spacing w:after="0" w:line="240" w:lineRule="auto"/>
      </w:pPr>
      <w:r w:rsidRPr="00541A21">
        <w:t>Which countries are affected</w:t>
      </w:r>
      <w:r w:rsidR="00EB4A7F" w:rsidRPr="00541A21">
        <w:t xml:space="preserve">? </w:t>
      </w:r>
      <w:r w:rsidR="0079254D" w:rsidRPr="00541A21">
        <w:t xml:space="preserve"> </w:t>
      </w:r>
    </w:p>
    <w:p w14:paraId="185801EE" w14:textId="77777777" w:rsidR="002B0D5B" w:rsidRPr="00541A21" w:rsidRDefault="005D0D0F" w:rsidP="00911CCB">
      <w:pPr>
        <w:pStyle w:val="ListParagraph"/>
        <w:numPr>
          <w:ilvl w:val="1"/>
          <w:numId w:val="1"/>
        </w:numPr>
        <w:spacing w:after="0" w:line="240" w:lineRule="auto"/>
      </w:pPr>
      <w:r w:rsidRPr="00541A21">
        <w:t>All nations</w:t>
      </w:r>
    </w:p>
    <w:p w14:paraId="034EC26F" w14:textId="77777777" w:rsidR="00EB4A7F" w:rsidRPr="00541A21" w:rsidRDefault="002B0D5B" w:rsidP="00911CCB">
      <w:pPr>
        <w:pStyle w:val="ListParagraph"/>
        <w:numPr>
          <w:ilvl w:val="1"/>
          <w:numId w:val="1"/>
        </w:numPr>
        <w:spacing w:after="0" w:line="240" w:lineRule="auto"/>
      </w:pPr>
      <w:r w:rsidRPr="00541A21">
        <w:t>Only Cuba</w:t>
      </w:r>
    </w:p>
    <w:p w14:paraId="7F85CDEC" w14:textId="77777777" w:rsidR="00EB4A7F" w:rsidRPr="00541A21" w:rsidRDefault="002B0D5B" w:rsidP="00911CCB">
      <w:pPr>
        <w:pStyle w:val="ListParagraph"/>
        <w:numPr>
          <w:ilvl w:val="1"/>
          <w:numId w:val="1"/>
        </w:numPr>
        <w:spacing w:after="0" w:line="240" w:lineRule="auto"/>
      </w:pPr>
      <w:r w:rsidRPr="00541A21">
        <w:t>Latin America</w:t>
      </w:r>
    </w:p>
    <w:p w14:paraId="4B39E061" w14:textId="77777777" w:rsidR="00936480" w:rsidRPr="00541A21" w:rsidRDefault="002B0D5B" w:rsidP="00911CCB">
      <w:pPr>
        <w:pStyle w:val="ListParagraph"/>
        <w:numPr>
          <w:ilvl w:val="1"/>
          <w:numId w:val="1"/>
        </w:numPr>
        <w:spacing w:after="0" w:line="240" w:lineRule="auto"/>
      </w:pPr>
      <w:proofErr w:type="gramStart"/>
      <w:r w:rsidRPr="00541A21">
        <w:t>Specifically</w:t>
      </w:r>
      <w:proofErr w:type="gramEnd"/>
      <w:r w:rsidRPr="00541A21">
        <w:t xml:space="preserve"> Mexico</w:t>
      </w:r>
    </w:p>
    <w:p w14:paraId="0661CD92" w14:textId="77777777" w:rsidR="002000D1" w:rsidRPr="00541A21" w:rsidRDefault="002000D1" w:rsidP="00911CCB">
      <w:pPr>
        <w:pStyle w:val="ListParagraph"/>
        <w:spacing w:after="0" w:line="240" w:lineRule="auto"/>
        <w:ind w:left="1080"/>
        <w:rPr>
          <w:bCs/>
        </w:rPr>
      </w:pPr>
    </w:p>
    <w:p w14:paraId="711815D4" w14:textId="77777777" w:rsidR="00CC7E86" w:rsidRPr="00541A21" w:rsidRDefault="00EB4A7F" w:rsidP="00911CCB">
      <w:pPr>
        <w:pStyle w:val="ListParagraph"/>
        <w:numPr>
          <w:ilvl w:val="0"/>
          <w:numId w:val="1"/>
        </w:numPr>
        <w:spacing w:after="0" w:line="240" w:lineRule="auto"/>
      </w:pPr>
      <w:r w:rsidRPr="00541A21">
        <w:t xml:space="preserve">Which </w:t>
      </w:r>
      <w:r w:rsidR="005D0D0F" w:rsidRPr="00541A21">
        <w:t>best describes the main topic</w:t>
      </w:r>
      <w:r w:rsidR="00CC7E86" w:rsidRPr="00541A21">
        <w:t>?</w:t>
      </w:r>
    </w:p>
    <w:p w14:paraId="440A6445" w14:textId="77777777" w:rsidR="00B344B9" w:rsidRPr="00541A21" w:rsidRDefault="00B344B9" w:rsidP="00911CCB">
      <w:pPr>
        <w:pStyle w:val="ListParagraph"/>
        <w:numPr>
          <w:ilvl w:val="1"/>
          <w:numId w:val="1"/>
        </w:numPr>
        <w:spacing w:after="0" w:line="240" w:lineRule="auto"/>
      </w:pPr>
      <w:r w:rsidRPr="00541A21">
        <w:t>Carbon emissions agreement</w:t>
      </w:r>
    </w:p>
    <w:p w14:paraId="5DB58774" w14:textId="77777777" w:rsidR="00CE1A6E" w:rsidRPr="00541A21" w:rsidRDefault="00CE1A6E" w:rsidP="00911CCB">
      <w:pPr>
        <w:pStyle w:val="ListParagraph"/>
        <w:numPr>
          <w:ilvl w:val="1"/>
          <w:numId w:val="1"/>
        </w:numPr>
        <w:spacing w:after="0" w:line="240" w:lineRule="auto"/>
      </w:pPr>
      <w:r w:rsidRPr="00541A21">
        <w:t>Defending established regime</w:t>
      </w:r>
    </w:p>
    <w:p w14:paraId="181A458F" w14:textId="77777777" w:rsidR="00B344B9" w:rsidRPr="00541A21" w:rsidRDefault="00B344B9" w:rsidP="00911CCB">
      <w:pPr>
        <w:pStyle w:val="ListParagraph"/>
        <w:numPr>
          <w:ilvl w:val="1"/>
          <w:numId w:val="1"/>
        </w:numPr>
        <w:spacing w:after="0" w:line="240" w:lineRule="auto"/>
      </w:pPr>
      <w:r w:rsidRPr="00541A21">
        <w:t>Global climate change</w:t>
      </w:r>
    </w:p>
    <w:p w14:paraId="42EB3F50" w14:textId="77777777" w:rsidR="00EB4A7F" w:rsidRPr="00541A21" w:rsidRDefault="00CE1A6E" w:rsidP="00911CCB">
      <w:pPr>
        <w:pStyle w:val="ListParagraph"/>
        <w:numPr>
          <w:ilvl w:val="1"/>
          <w:numId w:val="1"/>
        </w:numPr>
        <w:spacing w:after="0" w:line="240" w:lineRule="auto"/>
      </w:pPr>
      <w:r w:rsidRPr="00541A21">
        <w:t>Harmonizing diplomatic process</w:t>
      </w:r>
    </w:p>
    <w:p w14:paraId="55E8BB06" w14:textId="77777777" w:rsidR="00176671" w:rsidRPr="00541A21" w:rsidRDefault="00176671" w:rsidP="00911CCB">
      <w:pPr>
        <w:pStyle w:val="ListParagraph"/>
        <w:spacing w:after="0" w:line="240" w:lineRule="auto"/>
        <w:ind w:left="1080"/>
      </w:pPr>
    </w:p>
    <w:p w14:paraId="5C5BC2A6" w14:textId="77777777" w:rsidR="00354160" w:rsidRPr="00541A21" w:rsidRDefault="000D16E9" w:rsidP="00911CCB">
      <w:pPr>
        <w:pStyle w:val="ListParagraph"/>
        <w:numPr>
          <w:ilvl w:val="0"/>
          <w:numId w:val="1"/>
        </w:numPr>
        <w:spacing w:after="0" w:line="240" w:lineRule="auto"/>
      </w:pPr>
      <w:r w:rsidRPr="00541A21">
        <w:t xml:space="preserve">Which </w:t>
      </w:r>
      <w:r w:rsidR="00B344B9" w:rsidRPr="00541A21">
        <w:t>category is NOT affected</w:t>
      </w:r>
      <w:r w:rsidR="00EB4A7F" w:rsidRPr="00541A21">
        <w:t xml:space="preserve">? </w:t>
      </w:r>
      <w:r w:rsidRPr="00541A21">
        <w:t xml:space="preserve"> </w:t>
      </w:r>
    </w:p>
    <w:p w14:paraId="4747429B" w14:textId="77777777" w:rsidR="00EB4A7F" w:rsidRPr="00541A21" w:rsidRDefault="00B344B9" w:rsidP="00911CCB">
      <w:pPr>
        <w:pStyle w:val="ListParagraph"/>
        <w:numPr>
          <w:ilvl w:val="1"/>
          <w:numId w:val="1"/>
        </w:numPr>
        <w:spacing w:after="0" w:line="240" w:lineRule="auto"/>
      </w:pPr>
      <w:r w:rsidRPr="00541A21">
        <w:t>Family visits</w:t>
      </w:r>
    </w:p>
    <w:p w14:paraId="13D30828" w14:textId="77777777" w:rsidR="000D16E9" w:rsidRPr="00541A21" w:rsidRDefault="00B344B9" w:rsidP="00911CCB">
      <w:pPr>
        <w:pStyle w:val="ListParagraph"/>
        <w:numPr>
          <w:ilvl w:val="1"/>
          <w:numId w:val="1"/>
        </w:numPr>
        <w:spacing w:after="0" w:line="240" w:lineRule="auto"/>
      </w:pPr>
      <w:r w:rsidRPr="00541A21">
        <w:t>Medical appointments</w:t>
      </w:r>
    </w:p>
    <w:p w14:paraId="21ECA3D3" w14:textId="77777777" w:rsidR="00246C06" w:rsidRPr="00541A21" w:rsidRDefault="00246C06" w:rsidP="00911CCB">
      <w:pPr>
        <w:pStyle w:val="ListParagraph"/>
        <w:numPr>
          <w:ilvl w:val="1"/>
          <w:numId w:val="1"/>
        </w:numPr>
        <w:spacing w:after="0" w:line="240" w:lineRule="auto"/>
      </w:pPr>
      <w:r w:rsidRPr="00541A21">
        <w:t>Skilled employees</w:t>
      </w:r>
    </w:p>
    <w:p w14:paraId="0E559F76" w14:textId="77777777" w:rsidR="00F47623" w:rsidRPr="00541A21" w:rsidRDefault="00B344B9" w:rsidP="00911CCB">
      <w:pPr>
        <w:pStyle w:val="ListParagraph"/>
        <w:numPr>
          <w:ilvl w:val="1"/>
          <w:numId w:val="1"/>
        </w:numPr>
        <w:spacing w:after="0" w:line="240" w:lineRule="auto"/>
      </w:pPr>
      <w:proofErr w:type="spellStart"/>
      <w:r w:rsidRPr="00541A21">
        <w:t>Turist</w:t>
      </w:r>
      <w:proofErr w:type="spellEnd"/>
      <w:r w:rsidRPr="00541A21">
        <w:t xml:space="preserve"> travel</w:t>
      </w:r>
    </w:p>
    <w:p w14:paraId="05D32220" w14:textId="77777777" w:rsidR="00A17293" w:rsidRPr="00541A21" w:rsidRDefault="00A17293" w:rsidP="00911CCB">
      <w:pPr>
        <w:pStyle w:val="ListParagraph"/>
        <w:spacing w:after="0" w:line="240" w:lineRule="auto"/>
        <w:ind w:left="1080"/>
      </w:pPr>
    </w:p>
    <w:p w14:paraId="0FD0D834" w14:textId="77777777" w:rsidR="00A17293" w:rsidRPr="00541A21" w:rsidRDefault="00247D14" w:rsidP="00911CCB">
      <w:pPr>
        <w:pStyle w:val="ListParagraph"/>
        <w:numPr>
          <w:ilvl w:val="0"/>
          <w:numId w:val="1"/>
        </w:numPr>
        <w:spacing w:after="0" w:line="240" w:lineRule="auto"/>
      </w:pPr>
      <w:r w:rsidRPr="00541A21">
        <w:t>Which can be done for one month</w:t>
      </w:r>
      <w:r w:rsidR="007F53AF" w:rsidRPr="00541A21">
        <w:t xml:space="preserve"> only</w:t>
      </w:r>
      <w:r w:rsidRPr="00541A21">
        <w:t>?</w:t>
      </w:r>
      <w:r w:rsidR="00F47623" w:rsidRPr="00541A21">
        <w:t xml:space="preserve"> </w:t>
      </w:r>
      <w:r w:rsidR="00EE32D8" w:rsidRPr="00541A21">
        <w:t xml:space="preserve"> </w:t>
      </w:r>
    </w:p>
    <w:p w14:paraId="5A030DAB" w14:textId="77777777" w:rsidR="007F53AF" w:rsidRPr="00541A21" w:rsidRDefault="007F53AF" w:rsidP="00911CCB">
      <w:pPr>
        <w:pStyle w:val="ListParagraph"/>
        <w:numPr>
          <w:ilvl w:val="1"/>
          <w:numId w:val="1"/>
        </w:numPr>
        <w:spacing w:after="0" w:line="240" w:lineRule="auto"/>
      </w:pPr>
      <w:r w:rsidRPr="00541A21">
        <w:t>Arrest</w:t>
      </w:r>
    </w:p>
    <w:p w14:paraId="42303D9A" w14:textId="77777777" w:rsidR="00F47623" w:rsidRPr="00541A21" w:rsidRDefault="007F53AF" w:rsidP="00911CCB">
      <w:pPr>
        <w:pStyle w:val="ListParagraph"/>
        <w:numPr>
          <w:ilvl w:val="1"/>
          <w:numId w:val="1"/>
        </w:numPr>
        <w:spacing w:after="0" w:line="240" w:lineRule="auto"/>
      </w:pPr>
      <w:r w:rsidRPr="00541A21">
        <w:t>Extension</w:t>
      </w:r>
    </w:p>
    <w:p w14:paraId="4FB806AD" w14:textId="77777777" w:rsidR="003A069C" w:rsidRPr="00541A21" w:rsidRDefault="007F53AF" w:rsidP="00911CCB">
      <w:pPr>
        <w:pStyle w:val="ListParagraph"/>
        <w:numPr>
          <w:ilvl w:val="1"/>
          <w:numId w:val="1"/>
        </w:numPr>
        <w:spacing w:after="0" w:line="240" w:lineRule="auto"/>
      </w:pPr>
      <w:r w:rsidRPr="00541A21">
        <w:t>Production</w:t>
      </w:r>
    </w:p>
    <w:p w14:paraId="61E4EA7F" w14:textId="77777777" w:rsidR="00C620ED" w:rsidRPr="00541A21" w:rsidRDefault="007F53AF" w:rsidP="00911CCB">
      <w:pPr>
        <w:pStyle w:val="ListParagraph"/>
        <w:numPr>
          <w:ilvl w:val="1"/>
          <w:numId w:val="1"/>
        </w:numPr>
        <w:spacing w:after="0" w:line="240" w:lineRule="auto"/>
      </w:pPr>
      <w:r w:rsidRPr="00541A21">
        <w:t>Visit</w:t>
      </w:r>
      <w:r w:rsidR="00F47623" w:rsidRPr="00541A21">
        <w:t xml:space="preserve"> </w:t>
      </w:r>
    </w:p>
    <w:p w14:paraId="2604E733" w14:textId="77777777" w:rsidR="000270CB" w:rsidRPr="00541A21" w:rsidRDefault="000270CB" w:rsidP="00911CCB">
      <w:pPr>
        <w:pStyle w:val="ListParagraph"/>
        <w:spacing w:after="0" w:line="240" w:lineRule="auto"/>
        <w:ind w:left="360"/>
        <w:rPr>
          <w:bCs/>
        </w:rPr>
      </w:pPr>
    </w:p>
    <w:p w14:paraId="252659EF" w14:textId="77777777" w:rsidR="00826AE8" w:rsidRPr="00541A21" w:rsidRDefault="001C293C" w:rsidP="00911CCB">
      <w:pPr>
        <w:pStyle w:val="ListParagraph"/>
        <w:numPr>
          <w:ilvl w:val="0"/>
          <w:numId w:val="1"/>
        </w:numPr>
        <w:spacing w:after="0" w:line="240" w:lineRule="auto"/>
      </w:pPr>
      <w:r w:rsidRPr="00541A21">
        <w:t xml:space="preserve">Which </w:t>
      </w:r>
      <w:r w:rsidR="007F53AF" w:rsidRPr="00541A21">
        <w:t>best describes the central action</w:t>
      </w:r>
      <w:r w:rsidR="00B957AB" w:rsidRPr="00541A21">
        <w:t>?</w:t>
      </w:r>
      <w:r w:rsidR="00C620ED" w:rsidRPr="00541A21">
        <w:t xml:space="preserve"> </w:t>
      </w:r>
      <w:r w:rsidR="00F16817" w:rsidRPr="00541A21">
        <w:t xml:space="preserve"> </w:t>
      </w:r>
    </w:p>
    <w:p w14:paraId="4B54E776" w14:textId="77777777" w:rsidR="00541A21" w:rsidRPr="00541A21" w:rsidRDefault="00541A21" w:rsidP="00911CCB">
      <w:pPr>
        <w:pStyle w:val="ListParagraph"/>
        <w:numPr>
          <w:ilvl w:val="1"/>
          <w:numId w:val="1"/>
        </w:numPr>
        <w:spacing w:after="0" w:line="240" w:lineRule="auto"/>
        <w:rPr>
          <w:bCs/>
        </w:rPr>
      </w:pPr>
      <w:r w:rsidRPr="00541A21">
        <w:rPr>
          <w:bCs/>
        </w:rPr>
        <w:t>Alignment</w:t>
      </w:r>
    </w:p>
    <w:p w14:paraId="13407834" w14:textId="77777777" w:rsidR="00541A21" w:rsidRDefault="00541A21" w:rsidP="00911CCB">
      <w:pPr>
        <w:pStyle w:val="ListParagraph"/>
        <w:numPr>
          <w:ilvl w:val="1"/>
          <w:numId w:val="1"/>
        </w:numPr>
        <w:spacing w:after="0" w:line="240" w:lineRule="auto"/>
        <w:rPr>
          <w:bCs/>
        </w:rPr>
      </w:pPr>
      <w:r>
        <w:rPr>
          <w:bCs/>
        </w:rPr>
        <w:t>Detention</w:t>
      </w:r>
    </w:p>
    <w:p w14:paraId="2B5030AB" w14:textId="77777777" w:rsidR="00541A21" w:rsidRPr="00260DD1" w:rsidRDefault="00541A21" w:rsidP="00911CCB">
      <w:pPr>
        <w:pStyle w:val="ListParagraph"/>
        <w:numPr>
          <w:ilvl w:val="1"/>
          <w:numId w:val="1"/>
        </w:numPr>
        <w:spacing w:after="0" w:line="240" w:lineRule="auto"/>
        <w:rPr>
          <w:bCs/>
        </w:rPr>
      </w:pPr>
      <w:r>
        <w:rPr>
          <w:bCs/>
        </w:rPr>
        <w:t>Globalization</w:t>
      </w:r>
    </w:p>
    <w:p w14:paraId="3E67D86D" w14:textId="77777777" w:rsidR="00541A21" w:rsidRPr="00541A21" w:rsidRDefault="00541A21" w:rsidP="00911CCB">
      <w:pPr>
        <w:pStyle w:val="ListParagraph"/>
        <w:numPr>
          <w:ilvl w:val="1"/>
          <w:numId w:val="1"/>
        </w:numPr>
        <w:spacing w:after="0" w:line="240" w:lineRule="auto"/>
        <w:rPr>
          <w:bCs/>
        </w:rPr>
        <w:sectPr w:rsidR="00541A21" w:rsidRPr="00541A21" w:rsidSect="00541A21">
          <w:type w:val="continuous"/>
          <w:pgSz w:w="12240" w:h="15840"/>
          <w:pgMar w:top="1440" w:right="1440" w:bottom="1440" w:left="1440" w:header="720" w:footer="720" w:gutter="0"/>
          <w:cols w:space="720"/>
          <w:docGrid w:linePitch="360"/>
        </w:sectPr>
      </w:pPr>
      <w:r>
        <w:rPr>
          <w:bCs/>
        </w:rPr>
        <w:t>Regression</w:t>
      </w:r>
    </w:p>
    <w:p w14:paraId="30E6B24D" w14:textId="77777777" w:rsidR="00541A21" w:rsidRDefault="00541A21" w:rsidP="00911CCB">
      <w:pPr>
        <w:spacing w:after="0" w:line="240" w:lineRule="auto"/>
        <w:rPr>
          <w:b/>
          <w:u w:val="single"/>
        </w:rPr>
        <w:sectPr w:rsidR="00541A21" w:rsidSect="007E6ED0">
          <w:type w:val="continuous"/>
          <w:pgSz w:w="12240" w:h="15840"/>
          <w:pgMar w:top="1440" w:right="1440" w:bottom="1440" w:left="1440" w:header="720" w:footer="720" w:gutter="0"/>
          <w:cols w:space="720"/>
          <w:docGrid w:linePitch="360"/>
        </w:sectPr>
      </w:pPr>
    </w:p>
    <w:p w14:paraId="1D53129C" w14:textId="77777777" w:rsidR="00D47825" w:rsidRDefault="00D47825" w:rsidP="00911CCB">
      <w:pPr>
        <w:spacing w:after="0" w:line="240" w:lineRule="auto"/>
        <w:rPr>
          <w:b/>
          <w:u w:val="single"/>
        </w:rPr>
      </w:pPr>
    </w:p>
    <w:tbl>
      <w:tblPr>
        <w:tblStyle w:val="TableGrid"/>
        <w:tblW w:w="0" w:type="auto"/>
        <w:tblLook w:val="04A0" w:firstRow="1" w:lastRow="0" w:firstColumn="1" w:lastColumn="0" w:noHBand="0" w:noVBand="1"/>
      </w:tblPr>
      <w:tblGrid>
        <w:gridCol w:w="4945"/>
        <w:gridCol w:w="4405"/>
      </w:tblGrid>
      <w:tr w:rsidR="00911CCB" w:rsidRPr="00911CCB" w14:paraId="69437B0F" w14:textId="77777777" w:rsidTr="00911CCB">
        <w:tc>
          <w:tcPr>
            <w:tcW w:w="4945" w:type="dxa"/>
          </w:tcPr>
          <w:p w14:paraId="30F103B1" w14:textId="6B7FF948" w:rsidR="00911CCB" w:rsidRDefault="00911CCB" w:rsidP="00911CCB">
            <w:pPr>
              <w:pStyle w:val="PlainText"/>
              <w:rPr>
                <w:lang w:val="es-ES"/>
              </w:rPr>
            </w:pPr>
            <w:r w:rsidRPr="00911CCB">
              <w:rPr>
                <w:lang w:val="es-ES"/>
              </w:rPr>
              <w:lastRenderedPageBreak/>
              <w:t xml:space="preserve">Buenos días, soy Mara </w:t>
            </w:r>
            <w:proofErr w:type="spellStart"/>
            <w:r w:rsidRPr="00911CCB">
              <w:rPr>
                <w:lang w:val="es-ES"/>
              </w:rPr>
              <w:t>Tekach</w:t>
            </w:r>
            <w:proofErr w:type="spellEnd"/>
            <w:r w:rsidRPr="00911CCB">
              <w:rPr>
                <w:lang w:val="es-ES"/>
              </w:rPr>
              <w:t xml:space="preserve">, Encargada de Negocios de la Embajada de los Estados Unidos en la Habana. Hoy me comunico con el público cubano con respecto a un cambio global que afecta las visas estadounidenses por todo el mundo.  Se trata de un alineamiento de reciprocidad que se está realizando en embajadas estadounidenses en todos los </w:t>
            </w:r>
            <w:proofErr w:type="spellStart"/>
            <w:r w:rsidRPr="00911CCB">
              <w:rPr>
                <w:lang w:val="es-ES"/>
              </w:rPr>
              <w:t>paises</w:t>
            </w:r>
            <w:proofErr w:type="spellEnd"/>
            <w:r w:rsidRPr="00911CCB">
              <w:rPr>
                <w:lang w:val="es-ES"/>
              </w:rPr>
              <w:t xml:space="preserve">. </w:t>
            </w:r>
          </w:p>
        </w:tc>
        <w:tc>
          <w:tcPr>
            <w:tcW w:w="4405" w:type="dxa"/>
          </w:tcPr>
          <w:p w14:paraId="292771BF" w14:textId="404127CA" w:rsidR="00911CCB" w:rsidRPr="00911CCB" w:rsidRDefault="00911CCB" w:rsidP="00911CCB">
            <w:pPr>
              <w:rPr>
                <w:color w:val="808080" w:themeColor="background1" w:themeShade="80"/>
              </w:rPr>
            </w:pPr>
            <w:r w:rsidRPr="00911CCB">
              <w:rPr>
                <w:color w:val="808080" w:themeColor="background1" w:themeShade="80"/>
              </w:rPr>
              <w:t xml:space="preserve">Good morning, I am Mara </w:t>
            </w:r>
            <w:proofErr w:type="spellStart"/>
            <w:r w:rsidRPr="00911CCB">
              <w:rPr>
                <w:color w:val="808080" w:themeColor="background1" w:themeShade="80"/>
              </w:rPr>
              <w:t>Tekach</w:t>
            </w:r>
            <w:proofErr w:type="spellEnd"/>
            <w:r w:rsidRPr="00911CCB">
              <w:rPr>
                <w:color w:val="808080" w:themeColor="background1" w:themeShade="80"/>
              </w:rPr>
              <w:t xml:space="preserve">, Charge </w:t>
            </w:r>
            <w:proofErr w:type="spellStart"/>
            <w:r w:rsidRPr="00911CCB">
              <w:rPr>
                <w:color w:val="808080" w:themeColor="background1" w:themeShade="80"/>
              </w:rPr>
              <w:t>d'Affaires</w:t>
            </w:r>
            <w:proofErr w:type="spellEnd"/>
            <w:r w:rsidRPr="00911CCB">
              <w:rPr>
                <w:color w:val="808080" w:themeColor="background1" w:themeShade="80"/>
              </w:rPr>
              <w:t xml:space="preserve"> of the United States Embassy in Havana. Today I’m speaking with the Cuban public regarding a global change that affects US visas throughout the world. It is an alignment of reciprocity that is being carried out in US embassies in all countries. </w:t>
            </w:r>
          </w:p>
        </w:tc>
      </w:tr>
      <w:tr w:rsidR="00911CCB" w:rsidRPr="00911CCB" w14:paraId="13BF7C86" w14:textId="77777777" w:rsidTr="00911CCB">
        <w:tc>
          <w:tcPr>
            <w:tcW w:w="4945" w:type="dxa"/>
          </w:tcPr>
          <w:p w14:paraId="5CD4E403" w14:textId="4DD75C3D" w:rsidR="00911CCB" w:rsidRDefault="00911CCB" w:rsidP="00911CCB">
            <w:pPr>
              <w:pStyle w:val="PlainText"/>
              <w:rPr>
                <w:lang w:val="es-ES"/>
              </w:rPr>
            </w:pPr>
            <w:r w:rsidRPr="00911CCB">
              <w:rPr>
                <w:lang w:val="es-ES"/>
              </w:rPr>
              <w:t xml:space="preserve">Explico: cuando un país otorga una visa o tarjeta de turista a ciudadanos estadounidenses por un determinado periodo nosotros haremos lo mismo para los ciudadanos de ese país que reciben una visa estadounidense. Actualmente, Cuba otorga visitantes estadounidenses una entrada válida por solamente dos meses con una posible prorrogar por un mes adicional. Para esta categoría de visa Los Estados Unidos </w:t>
            </w:r>
            <w:proofErr w:type="gramStart"/>
            <w:r w:rsidRPr="00911CCB">
              <w:rPr>
                <w:lang w:val="es-ES"/>
              </w:rPr>
              <w:t>le</w:t>
            </w:r>
            <w:proofErr w:type="gramEnd"/>
            <w:r w:rsidRPr="00911CCB">
              <w:rPr>
                <w:lang w:val="es-ES"/>
              </w:rPr>
              <w:t xml:space="preserve"> otorga a ciudadanos cubanos visas de múltiples entrada válidas por cinco años. </w:t>
            </w:r>
          </w:p>
        </w:tc>
        <w:tc>
          <w:tcPr>
            <w:tcW w:w="4405" w:type="dxa"/>
          </w:tcPr>
          <w:p w14:paraId="6E3C20B4" w14:textId="3F845CF3" w:rsidR="00911CCB" w:rsidRPr="00911CCB" w:rsidRDefault="00911CCB" w:rsidP="00911CCB">
            <w:pPr>
              <w:rPr>
                <w:color w:val="808080" w:themeColor="background1" w:themeShade="80"/>
              </w:rPr>
            </w:pPr>
            <w:r w:rsidRPr="00911CCB">
              <w:rPr>
                <w:color w:val="808080" w:themeColor="background1" w:themeShade="80"/>
              </w:rPr>
              <w:t xml:space="preserve">I'll explain: when a country grants a visa or tourist card to US citizens for a certain period, we will do the same for the citizens of the country who receive a US visa. Currently, Cuba grants US visitors a valid entry for only two months, with a possible extension for an additional month. For this category of </w:t>
            </w:r>
            <w:proofErr w:type="gramStart"/>
            <w:r w:rsidRPr="00911CCB">
              <w:rPr>
                <w:color w:val="808080" w:themeColor="background1" w:themeShade="80"/>
              </w:rPr>
              <w:t>visa</w:t>
            </w:r>
            <w:proofErr w:type="gramEnd"/>
            <w:r w:rsidRPr="00911CCB">
              <w:rPr>
                <w:color w:val="808080" w:themeColor="background1" w:themeShade="80"/>
              </w:rPr>
              <w:t xml:space="preserve"> the United States Grants Cuban citizens multiple entry visas valid for five years.</w:t>
            </w:r>
          </w:p>
        </w:tc>
      </w:tr>
      <w:tr w:rsidR="00911CCB" w:rsidRPr="00911CCB" w14:paraId="0FCED6CA" w14:textId="77777777" w:rsidTr="00911CCB">
        <w:tc>
          <w:tcPr>
            <w:tcW w:w="4945" w:type="dxa"/>
          </w:tcPr>
          <w:p w14:paraId="3418E025" w14:textId="07BBE97B" w:rsidR="00911CCB" w:rsidRDefault="00911CCB" w:rsidP="00911CCB">
            <w:pPr>
              <w:pStyle w:val="PlainText"/>
              <w:rPr>
                <w:lang w:val="es-ES"/>
              </w:rPr>
            </w:pPr>
            <w:r w:rsidRPr="00911CCB">
              <w:rPr>
                <w:lang w:val="es-ES"/>
              </w:rPr>
              <w:t>Para establecer reciprocidad el gobierno de los Estados Unidos va a alinear esta categoría de visa. A partir del dieciocho de</w:t>
            </w:r>
            <w:r>
              <w:rPr>
                <w:lang w:val="es-ES"/>
              </w:rPr>
              <w:t xml:space="preserve"> </w:t>
            </w:r>
            <w:r w:rsidRPr="00911CCB">
              <w:rPr>
                <w:lang w:val="es-ES"/>
              </w:rPr>
              <w:t xml:space="preserve">marzo las visas B2 se otorgarán de una forma recíproca. Es decir, las visas categoría B2 que incluyen visitas </w:t>
            </w:r>
            <w:proofErr w:type="spellStart"/>
            <w:r w:rsidRPr="00911CCB">
              <w:rPr>
                <w:lang w:val="es-ES"/>
              </w:rPr>
              <w:t>familiars</w:t>
            </w:r>
            <w:proofErr w:type="spellEnd"/>
            <w:r w:rsidRPr="00911CCB">
              <w:rPr>
                <w:lang w:val="es-ES"/>
              </w:rPr>
              <w:t>, consultas médicas, viajes de turismo, y compras, y fines similares, van a ser otorgada con una sola entrada y con una validez de tres meses</w:t>
            </w:r>
            <w:r>
              <w:rPr>
                <w:lang w:val="es-ES"/>
              </w:rPr>
              <w:t>.</w:t>
            </w:r>
          </w:p>
        </w:tc>
        <w:tc>
          <w:tcPr>
            <w:tcW w:w="4405" w:type="dxa"/>
          </w:tcPr>
          <w:p w14:paraId="395BBF83" w14:textId="08D6B6EC" w:rsidR="00911CCB" w:rsidRPr="00911CCB" w:rsidRDefault="00911CCB" w:rsidP="00911CCB">
            <w:pPr>
              <w:pStyle w:val="PlainText"/>
              <w:rPr>
                <w:color w:val="808080" w:themeColor="background1" w:themeShade="80"/>
              </w:rPr>
            </w:pPr>
            <w:r w:rsidRPr="00911CCB">
              <w:rPr>
                <w:color w:val="808080" w:themeColor="background1" w:themeShade="80"/>
              </w:rPr>
              <w:t xml:space="preserve">To establish reciprocity, the government of the United States will align this category of visa. As of 18 March, the B2 visa will be granted in a reciprocal manner. That is, the category B2 visas that </w:t>
            </w:r>
            <w:proofErr w:type="gramStart"/>
            <w:r w:rsidRPr="00911CCB">
              <w:rPr>
                <w:color w:val="808080" w:themeColor="background1" w:themeShade="80"/>
              </w:rPr>
              <w:t>include  family</w:t>
            </w:r>
            <w:proofErr w:type="gramEnd"/>
            <w:r w:rsidRPr="00911CCB">
              <w:rPr>
                <w:color w:val="808080" w:themeColor="background1" w:themeShade="80"/>
              </w:rPr>
              <w:t xml:space="preserve"> visits, medical consultations, tourism, and shopping, and similar purposes, will be granted with a single entry valid for three months</w:t>
            </w:r>
            <w:r w:rsidRPr="00911CCB">
              <w:rPr>
                <w:color w:val="808080" w:themeColor="background1" w:themeShade="80"/>
              </w:rPr>
              <w:t>.</w:t>
            </w:r>
          </w:p>
        </w:tc>
      </w:tr>
      <w:tr w:rsidR="00911CCB" w14:paraId="6F3F8F10" w14:textId="77777777" w:rsidTr="00911CCB">
        <w:tc>
          <w:tcPr>
            <w:tcW w:w="4945" w:type="dxa"/>
          </w:tcPr>
          <w:p w14:paraId="0D12C0D4" w14:textId="1C1C60D7" w:rsidR="00911CCB" w:rsidRDefault="00911CCB" w:rsidP="00911CCB">
            <w:pPr>
              <w:pStyle w:val="PlainText"/>
              <w:rPr>
                <w:lang w:val="es-ES"/>
              </w:rPr>
            </w:pPr>
            <w:r w:rsidRPr="00911CCB">
              <w:rPr>
                <w:lang w:val="es-ES"/>
              </w:rPr>
              <w:t xml:space="preserve">Ninguna otra categoría de visa está afectada. Para más información sobre este cambio, lo servicios consulares, o sobre los Estados Unidos en general, los invito a consultar nuestros servicios digitales. </w:t>
            </w:r>
            <w:proofErr w:type="spellStart"/>
            <w:r>
              <w:t>Muchas</w:t>
            </w:r>
            <w:proofErr w:type="spellEnd"/>
            <w:r>
              <w:t xml:space="preserve"> gracias</w:t>
            </w:r>
            <w:r>
              <w:t>.</w:t>
            </w:r>
          </w:p>
        </w:tc>
        <w:tc>
          <w:tcPr>
            <w:tcW w:w="4405" w:type="dxa"/>
          </w:tcPr>
          <w:p w14:paraId="237C3665" w14:textId="6E593674" w:rsidR="00911CCB" w:rsidRPr="00911CCB" w:rsidRDefault="00911CCB" w:rsidP="00911CCB">
            <w:pPr>
              <w:rPr>
                <w:color w:val="808080" w:themeColor="background1" w:themeShade="80"/>
              </w:rPr>
            </w:pPr>
            <w:r w:rsidRPr="00911CCB">
              <w:rPr>
                <w:color w:val="808080" w:themeColor="background1" w:themeShade="80"/>
              </w:rPr>
              <w:t>No other category of visa is affected. For more information about this change, consular services, or the United States in general, I invite you to consult our digital services. Thank you.</w:t>
            </w:r>
          </w:p>
        </w:tc>
      </w:tr>
    </w:tbl>
    <w:p w14:paraId="784AE098" w14:textId="77777777" w:rsidR="00911CCB" w:rsidRDefault="00911CCB" w:rsidP="00911CCB">
      <w:pPr>
        <w:spacing w:after="0" w:line="240" w:lineRule="auto"/>
        <w:rPr>
          <w:b/>
          <w:color w:val="FF0000"/>
          <w:u w:val="single"/>
        </w:rPr>
      </w:pPr>
    </w:p>
    <w:p w14:paraId="746D200F" w14:textId="44AB3CDE" w:rsidR="00911CCB" w:rsidRPr="00541A21" w:rsidRDefault="00911CCB" w:rsidP="00911CCB">
      <w:pPr>
        <w:spacing w:after="0" w:line="240" w:lineRule="auto"/>
        <w:rPr>
          <w:rFonts w:cstheme="minorHAnsi"/>
          <w:b/>
          <w:color w:val="FF0000"/>
          <w:sz w:val="20"/>
          <w:szCs w:val="20"/>
          <w:u w:val="single"/>
        </w:rPr>
        <w:sectPr w:rsidR="00911CCB" w:rsidRPr="00541A21" w:rsidSect="00911CCB">
          <w:type w:val="continuous"/>
          <w:pgSz w:w="12240" w:h="15840"/>
          <w:pgMar w:top="1440" w:right="1440" w:bottom="1440" w:left="1440" w:header="720" w:footer="720" w:gutter="0"/>
          <w:cols w:space="720"/>
          <w:docGrid w:linePitch="360"/>
        </w:sectPr>
      </w:pPr>
      <w:r w:rsidRPr="00541A21">
        <w:rPr>
          <w:b/>
          <w:color w:val="FF0000"/>
          <w:u w:val="single"/>
        </w:rPr>
        <w:t>Vocabulary</w:t>
      </w:r>
      <w:r w:rsidRPr="00541A21">
        <w:rPr>
          <w:rFonts w:cstheme="minorHAnsi"/>
          <w:b/>
          <w:color w:val="FF0000"/>
          <w:sz w:val="20"/>
          <w:szCs w:val="20"/>
          <w:u w:val="single"/>
        </w:rPr>
        <w:t xml:space="preserve"> </w:t>
      </w:r>
    </w:p>
    <w:p w14:paraId="1973E859" w14:textId="77777777" w:rsidR="00911CCB" w:rsidRDefault="00911CCB" w:rsidP="00911CCB">
      <w:pPr>
        <w:pStyle w:val="PlainText"/>
      </w:pPr>
      <w:proofErr w:type="spellStart"/>
      <w:r>
        <w:t>Encargada</w:t>
      </w:r>
      <w:proofErr w:type="spellEnd"/>
      <w:r>
        <w:t xml:space="preserve"> de </w:t>
      </w:r>
      <w:proofErr w:type="spellStart"/>
      <w:r>
        <w:t>Negocios</w:t>
      </w:r>
      <w:proofErr w:type="spellEnd"/>
      <w:r>
        <w:t xml:space="preserve"> </w:t>
      </w:r>
    </w:p>
    <w:p w14:paraId="0EA54C6B" w14:textId="77777777" w:rsidR="00911CCB" w:rsidRDefault="00911CCB" w:rsidP="00911CCB">
      <w:pPr>
        <w:pStyle w:val="PlainText"/>
      </w:pPr>
      <w:proofErr w:type="spellStart"/>
      <w:r>
        <w:t>otorgar</w:t>
      </w:r>
      <w:proofErr w:type="spellEnd"/>
      <w:r>
        <w:t xml:space="preserve"> </w:t>
      </w:r>
    </w:p>
    <w:p w14:paraId="76714D2E" w14:textId="77777777" w:rsidR="00911CCB" w:rsidRDefault="00911CCB" w:rsidP="00911CCB">
      <w:pPr>
        <w:pStyle w:val="PlainText"/>
      </w:pPr>
      <w:proofErr w:type="spellStart"/>
      <w:r>
        <w:t>prorrogar</w:t>
      </w:r>
      <w:proofErr w:type="spellEnd"/>
      <w:r>
        <w:t xml:space="preserve"> </w:t>
      </w:r>
    </w:p>
    <w:p w14:paraId="73AAD345" w14:textId="77777777" w:rsidR="00911CCB" w:rsidRPr="00222942" w:rsidRDefault="00911CCB" w:rsidP="00911CCB">
      <w:pPr>
        <w:pStyle w:val="PlainText"/>
        <w:rPr>
          <w:color w:val="FF0000"/>
          <w:lang w:val="en"/>
        </w:rPr>
      </w:pPr>
      <w:r w:rsidRPr="00222942">
        <w:rPr>
          <w:color w:val="FF0000"/>
          <w:lang w:val="en"/>
        </w:rPr>
        <w:t xml:space="preserve">Chargé </w:t>
      </w:r>
      <w:proofErr w:type="spellStart"/>
      <w:r w:rsidRPr="00222942">
        <w:rPr>
          <w:color w:val="FF0000"/>
          <w:lang w:val="en"/>
        </w:rPr>
        <w:t>d'Affaires</w:t>
      </w:r>
      <w:proofErr w:type="spellEnd"/>
      <w:r w:rsidRPr="00222942">
        <w:rPr>
          <w:color w:val="FF0000"/>
          <w:lang w:val="en"/>
        </w:rPr>
        <w:br/>
        <w:t>grant</w:t>
      </w:r>
      <w:r w:rsidRPr="00222942">
        <w:rPr>
          <w:color w:val="FF0000"/>
          <w:lang w:val="en"/>
        </w:rPr>
        <w:br/>
        <w:t>extend</w:t>
      </w:r>
    </w:p>
    <w:p w14:paraId="40B82B97" w14:textId="77777777" w:rsidR="00911CCB" w:rsidRDefault="00911CCB" w:rsidP="00911CCB">
      <w:pPr>
        <w:spacing w:after="0" w:line="240" w:lineRule="auto"/>
        <w:sectPr w:rsidR="00911CCB" w:rsidSect="00911CCB">
          <w:type w:val="continuous"/>
          <w:pgSz w:w="12240" w:h="15840"/>
          <w:pgMar w:top="1440" w:right="1440" w:bottom="1440" w:left="1440" w:header="720" w:footer="720" w:gutter="0"/>
          <w:cols w:num="2" w:space="720"/>
          <w:docGrid w:linePitch="360"/>
        </w:sectPr>
      </w:pPr>
    </w:p>
    <w:p w14:paraId="650EA091" w14:textId="77777777" w:rsidR="00EB28D7" w:rsidRPr="00E93E11" w:rsidRDefault="00EB28D7" w:rsidP="00911CCB">
      <w:pPr>
        <w:spacing w:after="0" w:line="240" w:lineRule="auto"/>
        <w:rPr>
          <w:color w:val="FF0000"/>
        </w:rPr>
      </w:pPr>
    </w:p>
    <w:sectPr w:rsidR="00EB28D7" w:rsidRPr="00E93E11" w:rsidSect="00B1713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61E2D8" w14:textId="77777777" w:rsidR="00B1687F" w:rsidRDefault="00B1687F" w:rsidP="00843304">
      <w:pPr>
        <w:spacing w:after="0" w:line="240" w:lineRule="auto"/>
      </w:pPr>
      <w:r>
        <w:separator/>
      </w:r>
    </w:p>
  </w:endnote>
  <w:endnote w:type="continuationSeparator" w:id="0">
    <w:p w14:paraId="2FBF2099" w14:textId="77777777" w:rsidR="00B1687F" w:rsidRDefault="00B1687F" w:rsidP="00843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D7EB5" w14:textId="77777777" w:rsidR="00B1687F" w:rsidRDefault="00B1687F" w:rsidP="00843304">
      <w:pPr>
        <w:spacing w:after="0" w:line="240" w:lineRule="auto"/>
      </w:pPr>
      <w:r>
        <w:separator/>
      </w:r>
    </w:p>
  </w:footnote>
  <w:footnote w:type="continuationSeparator" w:id="0">
    <w:p w14:paraId="4677F497" w14:textId="77777777" w:rsidR="00B1687F" w:rsidRDefault="00B1687F" w:rsidP="008433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26CC5"/>
    <w:multiLevelType w:val="hybridMultilevel"/>
    <w:tmpl w:val="CA4653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825F7D"/>
    <w:multiLevelType w:val="hybridMultilevel"/>
    <w:tmpl w:val="493E5C8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AF53D7"/>
    <w:multiLevelType w:val="hybridMultilevel"/>
    <w:tmpl w:val="85AA41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A61C51"/>
    <w:multiLevelType w:val="hybridMultilevel"/>
    <w:tmpl w:val="6E4E3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AC3B83"/>
    <w:multiLevelType w:val="hybridMultilevel"/>
    <w:tmpl w:val="06DC70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51A2CE9"/>
    <w:multiLevelType w:val="hybridMultilevel"/>
    <w:tmpl w:val="F58A5D0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1A4095"/>
    <w:multiLevelType w:val="hybridMultilevel"/>
    <w:tmpl w:val="C3BEC5E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6184DD4"/>
    <w:multiLevelType w:val="hybridMultilevel"/>
    <w:tmpl w:val="0ECE6F5C"/>
    <w:lvl w:ilvl="0" w:tplc="272AE106">
      <w:start w:val="1"/>
      <w:numFmt w:val="decimal"/>
      <w:lvlText w:val="%1."/>
      <w:lvlJc w:val="left"/>
      <w:pPr>
        <w:ind w:left="720" w:hanging="360"/>
      </w:pPr>
      <w:rPr>
        <w:rFonts w:hint="default"/>
        <w:b w:val="0"/>
        <w:color w:val="auto"/>
      </w:rPr>
    </w:lvl>
    <w:lvl w:ilvl="1" w:tplc="81A642DC">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4"/>
  </w:num>
  <w:num w:numId="5">
    <w:abstractNumId w:val="1"/>
  </w:num>
  <w:num w:numId="6">
    <w:abstractNumId w:val="2"/>
  </w:num>
  <w:num w:numId="7">
    <w:abstractNumId w:val="0"/>
  </w:num>
  <w:num w:numId="8">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8B1"/>
    <w:rsid w:val="00001D94"/>
    <w:rsid w:val="000036DC"/>
    <w:rsid w:val="000051B6"/>
    <w:rsid w:val="00005563"/>
    <w:rsid w:val="0002231C"/>
    <w:rsid w:val="000270CB"/>
    <w:rsid w:val="00027967"/>
    <w:rsid w:val="00030182"/>
    <w:rsid w:val="000309D9"/>
    <w:rsid w:val="00030D3D"/>
    <w:rsid w:val="00031275"/>
    <w:rsid w:val="00032E85"/>
    <w:rsid w:val="00043696"/>
    <w:rsid w:val="0004399D"/>
    <w:rsid w:val="000459E6"/>
    <w:rsid w:val="00054F5A"/>
    <w:rsid w:val="0006079D"/>
    <w:rsid w:val="0006258D"/>
    <w:rsid w:val="00063DC7"/>
    <w:rsid w:val="000669A7"/>
    <w:rsid w:val="00070110"/>
    <w:rsid w:val="000733BF"/>
    <w:rsid w:val="00073541"/>
    <w:rsid w:val="000808C2"/>
    <w:rsid w:val="000842D9"/>
    <w:rsid w:val="000A2228"/>
    <w:rsid w:val="000A45D6"/>
    <w:rsid w:val="000A516A"/>
    <w:rsid w:val="000A5A43"/>
    <w:rsid w:val="000B3830"/>
    <w:rsid w:val="000B6027"/>
    <w:rsid w:val="000B68B2"/>
    <w:rsid w:val="000C66DA"/>
    <w:rsid w:val="000D16E9"/>
    <w:rsid w:val="000D2DB9"/>
    <w:rsid w:val="000D4341"/>
    <w:rsid w:val="000D4C74"/>
    <w:rsid w:val="000D63B3"/>
    <w:rsid w:val="000E03CF"/>
    <w:rsid w:val="000E3C09"/>
    <w:rsid w:val="000E7BFB"/>
    <w:rsid w:val="000F3C82"/>
    <w:rsid w:val="000F41FE"/>
    <w:rsid w:val="000F59C3"/>
    <w:rsid w:val="0011027C"/>
    <w:rsid w:val="001257E9"/>
    <w:rsid w:val="0012679C"/>
    <w:rsid w:val="00127E27"/>
    <w:rsid w:val="00135250"/>
    <w:rsid w:val="001501DB"/>
    <w:rsid w:val="0015223D"/>
    <w:rsid w:val="00152490"/>
    <w:rsid w:val="00153EBA"/>
    <w:rsid w:val="00160B55"/>
    <w:rsid w:val="001701F2"/>
    <w:rsid w:val="00173FAE"/>
    <w:rsid w:val="00176671"/>
    <w:rsid w:val="001867AD"/>
    <w:rsid w:val="00197486"/>
    <w:rsid w:val="001A1BD0"/>
    <w:rsid w:val="001A2F0A"/>
    <w:rsid w:val="001A6519"/>
    <w:rsid w:val="001B013A"/>
    <w:rsid w:val="001B3345"/>
    <w:rsid w:val="001C08AB"/>
    <w:rsid w:val="001C1F63"/>
    <w:rsid w:val="001C293C"/>
    <w:rsid w:val="001D4B85"/>
    <w:rsid w:val="001E13A0"/>
    <w:rsid w:val="001E1DF2"/>
    <w:rsid w:val="001E58BB"/>
    <w:rsid w:val="001F6D13"/>
    <w:rsid w:val="002000D1"/>
    <w:rsid w:val="002023BB"/>
    <w:rsid w:val="00205242"/>
    <w:rsid w:val="00205D1F"/>
    <w:rsid w:val="00206256"/>
    <w:rsid w:val="00214AE4"/>
    <w:rsid w:val="00215165"/>
    <w:rsid w:val="002163F6"/>
    <w:rsid w:val="00223B9B"/>
    <w:rsid w:val="00225C45"/>
    <w:rsid w:val="00243055"/>
    <w:rsid w:val="00243ECB"/>
    <w:rsid w:val="00246C06"/>
    <w:rsid w:val="0024771C"/>
    <w:rsid w:val="00247D14"/>
    <w:rsid w:val="00260603"/>
    <w:rsid w:val="002609E9"/>
    <w:rsid w:val="00260DD1"/>
    <w:rsid w:val="00261EDD"/>
    <w:rsid w:val="00262364"/>
    <w:rsid w:val="002637FA"/>
    <w:rsid w:val="0026445C"/>
    <w:rsid w:val="00266E8D"/>
    <w:rsid w:val="0027075A"/>
    <w:rsid w:val="0027545F"/>
    <w:rsid w:val="00287037"/>
    <w:rsid w:val="00294BAC"/>
    <w:rsid w:val="002A2F4E"/>
    <w:rsid w:val="002A4C7A"/>
    <w:rsid w:val="002B0D5B"/>
    <w:rsid w:val="002B1B0E"/>
    <w:rsid w:val="002B2A0C"/>
    <w:rsid w:val="002B44FC"/>
    <w:rsid w:val="002C35B4"/>
    <w:rsid w:val="002D5414"/>
    <w:rsid w:val="002D62FB"/>
    <w:rsid w:val="002D6F09"/>
    <w:rsid w:val="002E3565"/>
    <w:rsid w:val="002E50C1"/>
    <w:rsid w:val="002F234D"/>
    <w:rsid w:val="002F364C"/>
    <w:rsid w:val="002F3F64"/>
    <w:rsid w:val="002F59B3"/>
    <w:rsid w:val="002F7AC8"/>
    <w:rsid w:val="00300206"/>
    <w:rsid w:val="0030656D"/>
    <w:rsid w:val="00306CE8"/>
    <w:rsid w:val="00307F9E"/>
    <w:rsid w:val="00315385"/>
    <w:rsid w:val="00322E78"/>
    <w:rsid w:val="00324031"/>
    <w:rsid w:val="00333184"/>
    <w:rsid w:val="00333F58"/>
    <w:rsid w:val="00334E6C"/>
    <w:rsid w:val="00336B1E"/>
    <w:rsid w:val="00342DF1"/>
    <w:rsid w:val="003479A7"/>
    <w:rsid w:val="00354160"/>
    <w:rsid w:val="0035662E"/>
    <w:rsid w:val="00361A4D"/>
    <w:rsid w:val="00361E12"/>
    <w:rsid w:val="003642D1"/>
    <w:rsid w:val="00366550"/>
    <w:rsid w:val="00371D58"/>
    <w:rsid w:val="00373618"/>
    <w:rsid w:val="00375B4C"/>
    <w:rsid w:val="003829E1"/>
    <w:rsid w:val="00391FC1"/>
    <w:rsid w:val="00394C41"/>
    <w:rsid w:val="003A069C"/>
    <w:rsid w:val="003B0864"/>
    <w:rsid w:val="003B20DB"/>
    <w:rsid w:val="003B53BD"/>
    <w:rsid w:val="003B5D2E"/>
    <w:rsid w:val="003B6B62"/>
    <w:rsid w:val="003B7BBE"/>
    <w:rsid w:val="003B7FF4"/>
    <w:rsid w:val="003C166C"/>
    <w:rsid w:val="003C2DF3"/>
    <w:rsid w:val="003C3F65"/>
    <w:rsid w:val="003C61F6"/>
    <w:rsid w:val="003D50B0"/>
    <w:rsid w:val="003E534B"/>
    <w:rsid w:val="004041E3"/>
    <w:rsid w:val="00407C65"/>
    <w:rsid w:val="00411CBD"/>
    <w:rsid w:val="00412212"/>
    <w:rsid w:val="00412DD1"/>
    <w:rsid w:val="0041550A"/>
    <w:rsid w:val="004177E9"/>
    <w:rsid w:val="00423112"/>
    <w:rsid w:val="0042625F"/>
    <w:rsid w:val="004303FF"/>
    <w:rsid w:val="00431793"/>
    <w:rsid w:val="004342BF"/>
    <w:rsid w:val="0046180D"/>
    <w:rsid w:val="00470C84"/>
    <w:rsid w:val="00471395"/>
    <w:rsid w:val="00475128"/>
    <w:rsid w:val="0047786F"/>
    <w:rsid w:val="00483F69"/>
    <w:rsid w:val="004868F1"/>
    <w:rsid w:val="004906BF"/>
    <w:rsid w:val="00490A79"/>
    <w:rsid w:val="00494C9E"/>
    <w:rsid w:val="004B13E6"/>
    <w:rsid w:val="004B4149"/>
    <w:rsid w:val="004B46AC"/>
    <w:rsid w:val="004C2CF6"/>
    <w:rsid w:val="004D1ECA"/>
    <w:rsid w:val="004D2094"/>
    <w:rsid w:val="004D4E13"/>
    <w:rsid w:val="004D6C5A"/>
    <w:rsid w:val="004D7F95"/>
    <w:rsid w:val="004E0233"/>
    <w:rsid w:val="004F5830"/>
    <w:rsid w:val="004F6318"/>
    <w:rsid w:val="00500511"/>
    <w:rsid w:val="0050260D"/>
    <w:rsid w:val="00502EE2"/>
    <w:rsid w:val="00503E54"/>
    <w:rsid w:val="00506DBA"/>
    <w:rsid w:val="005105A2"/>
    <w:rsid w:val="00516D62"/>
    <w:rsid w:val="0051729D"/>
    <w:rsid w:val="00520A02"/>
    <w:rsid w:val="00541A21"/>
    <w:rsid w:val="00542B89"/>
    <w:rsid w:val="00550C40"/>
    <w:rsid w:val="00553FDC"/>
    <w:rsid w:val="00554ADC"/>
    <w:rsid w:val="00555885"/>
    <w:rsid w:val="00557443"/>
    <w:rsid w:val="00557E53"/>
    <w:rsid w:val="00572BE3"/>
    <w:rsid w:val="0057412F"/>
    <w:rsid w:val="00577E30"/>
    <w:rsid w:val="00584E3D"/>
    <w:rsid w:val="0058647F"/>
    <w:rsid w:val="005907F6"/>
    <w:rsid w:val="00594768"/>
    <w:rsid w:val="00595F80"/>
    <w:rsid w:val="005A005F"/>
    <w:rsid w:val="005A48D1"/>
    <w:rsid w:val="005A7AC0"/>
    <w:rsid w:val="005B41BF"/>
    <w:rsid w:val="005C1CA3"/>
    <w:rsid w:val="005D0D0F"/>
    <w:rsid w:val="005D562C"/>
    <w:rsid w:val="005E30FA"/>
    <w:rsid w:val="005E632D"/>
    <w:rsid w:val="005E7584"/>
    <w:rsid w:val="005E7B1F"/>
    <w:rsid w:val="005F1D87"/>
    <w:rsid w:val="005F4C2D"/>
    <w:rsid w:val="005F5C0B"/>
    <w:rsid w:val="005F6B92"/>
    <w:rsid w:val="00607C1C"/>
    <w:rsid w:val="006159D3"/>
    <w:rsid w:val="00620E48"/>
    <w:rsid w:val="0062191F"/>
    <w:rsid w:val="006219C8"/>
    <w:rsid w:val="006269A8"/>
    <w:rsid w:val="0063244C"/>
    <w:rsid w:val="00633D73"/>
    <w:rsid w:val="00635539"/>
    <w:rsid w:val="0063582D"/>
    <w:rsid w:val="00644A6E"/>
    <w:rsid w:val="006450AB"/>
    <w:rsid w:val="0064527B"/>
    <w:rsid w:val="006560BF"/>
    <w:rsid w:val="00656B26"/>
    <w:rsid w:val="006574D6"/>
    <w:rsid w:val="00663CB9"/>
    <w:rsid w:val="00664784"/>
    <w:rsid w:val="006661E5"/>
    <w:rsid w:val="00685F00"/>
    <w:rsid w:val="0068638E"/>
    <w:rsid w:val="0069047B"/>
    <w:rsid w:val="00690AB5"/>
    <w:rsid w:val="00697F5B"/>
    <w:rsid w:val="006A6642"/>
    <w:rsid w:val="006B1918"/>
    <w:rsid w:val="006B7829"/>
    <w:rsid w:val="006C024F"/>
    <w:rsid w:val="006C2DB6"/>
    <w:rsid w:val="006C733F"/>
    <w:rsid w:val="006D533D"/>
    <w:rsid w:val="006D5AB4"/>
    <w:rsid w:val="006E432D"/>
    <w:rsid w:val="006E74ED"/>
    <w:rsid w:val="006F11F8"/>
    <w:rsid w:val="006F4D2F"/>
    <w:rsid w:val="00711BC0"/>
    <w:rsid w:val="007208B5"/>
    <w:rsid w:val="007334AF"/>
    <w:rsid w:val="007340AE"/>
    <w:rsid w:val="00741B39"/>
    <w:rsid w:val="0074203A"/>
    <w:rsid w:val="00744E75"/>
    <w:rsid w:val="007458D2"/>
    <w:rsid w:val="00745E50"/>
    <w:rsid w:val="00746DB8"/>
    <w:rsid w:val="0074730B"/>
    <w:rsid w:val="00752326"/>
    <w:rsid w:val="0075265A"/>
    <w:rsid w:val="00753C65"/>
    <w:rsid w:val="00756228"/>
    <w:rsid w:val="00761038"/>
    <w:rsid w:val="007619ED"/>
    <w:rsid w:val="00761A8F"/>
    <w:rsid w:val="00764AC6"/>
    <w:rsid w:val="00767ABE"/>
    <w:rsid w:val="007704E6"/>
    <w:rsid w:val="00772E63"/>
    <w:rsid w:val="007733D2"/>
    <w:rsid w:val="00774223"/>
    <w:rsid w:val="00774F12"/>
    <w:rsid w:val="00787159"/>
    <w:rsid w:val="0079254D"/>
    <w:rsid w:val="0079309D"/>
    <w:rsid w:val="007A2BBA"/>
    <w:rsid w:val="007B1BE4"/>
    <w:rsid w:val="007C7885"/>
    <w:rsid w:val="007D155B"/>
    <w:rsid w:val="007D28B2"/>
    <w:rsid w:val="007D5DCB"/>
    <w:rsid w:val="007E38D2"/>
    <w:rsid w:val="007E6ED0"/>
    <w:rsid w:val="007F2EA4"/>
    <w:rsid w:val="007F52C7"/>
    <w:rsid w:val="007F53AF"/>
    <w:rsid w:val="007F54A8"/>
    <w:rsid w:val="00800938"/>
    <w:rsid w:val="008052C5"/>
    <w:rsid w:val="00810D7E"/>
    <w:rsid w:val="00811648"/>
    <w:rsid w:val="00817197"/>
    <w:rsid w:val="00821102"/>
    <w:rsid w:val="00825B84"/>
    <w:rsid w:val="00826AE8"/>
    <w:rsid w:val="00833B06"/>
    <w:rsid w:val="008356CC"/>
    <w:rsid w:val="00843304"/>
    <w:rsid w:val="00843D94"/>
    <w:rsid w:val="00860EB7"/>
    <w:rsid w:val="00863B10"/>
    <w:rsid w:val="008643EA"/>
    <w:rsid w:val="00866755"/>
    <w:rsid w:val="0086781C"/>
    <w:rsid w:val="00870B73"/>
    <w:rsid w:val="00871021"/>
    <w:rsid w:val="0087686C"/>
    <w:rsid w:val="00876910"/>
    <w:rsid w:val="00877DC5"/>
    <w:rsid w:val="00882186"/>
    <w:rsid w:val="0088738F"/>
    <w:rsid w:val="00897E4F"/>
    <w:rsid w:val="008B234C"/>
    <w:rsid w:val="008B756B"/>
    <w:rsid w:val="008B7EDA"/>
    <w:rsid w:val="008C2722"/>
    <w:rsid w:val="008C41B0"/>
    <w:rsid w:val="008D1096"/>
    <w:rsid w:val="008E698B"/>
    <w:rsid w:val="008E7C69"/>
    <w:rsid w:val="00905AAF"/>
    <w:rsid w:val="00911CCB"/>
    <w:rsid w:val="00914598"/>
    <w:rsid w:val="0091759D"/>
    <w:rsid w:val="009261E4"/>
    <w:rsid w:val="00927033"/>
    <w:rsid w:val="00935578"/>
    <w:rsid w:val="00935997"/>
    <w:rsid w:val="00936480"/>
    <w:rsid w:val="009415AD"/>
    <w:rsid w:val="0094619D"/>
    <w:rsid w:val="00957641"/>
    <w:rsid w:val="009601D7"/>
    <w:rsid w:val="00963A7F"/>
    <w:rsid w:val="0096672C"/>
    <w:rsid w:val="00966A10"/>
    <w:rsid w:val="00973633"/>
    <w:rsid w:val="00975002"/>
    <w:rsid w:val="009843F2"/>
    <w:rsid w:val="00985A05"/>
    <w:rsid w:val="00985BEA"/>
    <w:rsid w:val="00990A19"/>
    <w:rsid w:val="00995065"/>
    <w:rsid w:val="00996143"/>
    <w:rsid w:val="009A05F7"/>
    <w:rsid w:val="009A364B"/>
    <w:rsid w:val="009A7733"/>
    <w:rsid w:val="009D5345"/>
    <w:rsid w:val="009F7892"/>
    <w:rsid w:val="009F7B2A"/>
    <w:rsid w:val="00A00710"/>
    <w:rsid w:val="00A05FD5"/>
    <w:rsid w:val="00A0637C"/>
    <w:rsid w:val="00A07452"/>
    <w:rsid w:val="00A07DD6"/>
    <w:rsid w:val="00A14D87"/>
    <w:rsid w:val="00A17293"/>
    <w:rsid w:val="00A2160D"/>
    <w:rsid w:val="00A31032"/>
    <w:rsid w:val="00A41D02"/>
    <w:rsid w:val="00A42136"/>
    <w:rsid w:val="00A42837"/>
    <w:rsid w:val="00A516CF"/>
    <w:rsid w:val="00A51BF9"/>
    <w:rsid w:val="00A5409E"/>
    <w:rsid w:val="00A56EBF"/>
    <w:rsid w:val="00A66653"/>
    <w:rsid w:val="00A838FB"/>
    <w:rsid w:val="00A83E93"/>
    <w:rsid w:val="00A85A40"/>
    <w:rsid w:val="00A948F8"/>
    <w:rsid w:val="00A9762B"/>
    <w:rsid w:val="00AA023D"/>
    <w:rsid w:val="00AA23E6"/>
    <w:rsid w:val="00AB0934"/>
    <w:rsid w:val="00AB1AFD"/>
    <w:rsid w:val="00AC1D61"/>
    <w:rsid w:val="00AD210E"/>
    <w:rsid w:val="00AD38A5"/>
    <w:rsid w:val="00AD6BF6"/>
    <w:rsid w:val="00AE08B7"/>
    <w:rsid w:val="00AE7B32"/>
    <w:rsid w:val="00AF4D2D"/>
    <w:rsid w:val="00B035A0"/>
    <w:rsid w:val="00B03E57"/>
    <w:rsid w:val="00B065EE"/>
    <w:rsid w:val="00B07CBA"/>
    <w:rsid w:val="00B11CF6"/>
    <w:rsid w:val="00B155E4"/>
    <w:rsid w:val="00B1687F"/>
    <w:rsid w:val="00B1713B"/>
    <w:rsid w:val="00B17235"/>
    <w:rsid w:val="00B236D4"/>
    <w:rsid w:val="00B265D2"/>
    <w:rsid w:val="00B27339"/>
    <w:rsid w:val="00B30C3C"/>
    <w:rsid w:val="00B32F2F"/>
    <w:rsid w:val="00B34267"/>
    <w:rsid w:val="00B344B9"/>
    <w:rsid w:val="00B415DA"/>
    <w:rsid w:val="00B44D9A"/>
    <w:rsid w:val="00B5074D"/>
    <w:rsid w:val="00B50E9A"/>
    <w:rsid w:val="00B7017A"/>
    <w:rsid w:val="00B82715"/>
    <w:rsid w:val="00B82D9F"/>
    <w:rsid w:val="00B957AB"/>
    <w:rsid w:val="00B95E7B"/>
    <w:rsid w:val="00BA000E"/>
    <w:rsid w:val="00BB1CDB"/>
    <w:rsid w:val="00BC1A63"/>
    <w:rsid w:val="00BD7734"/>
    <w:rsid w:val="00BE1A94"/>
    <w:rsid w:val="00BE1F2A"/>
    <w:rsid w:val="00BE7122"/>
    <w:rsid w:val="00BF7D25"/>
    <w:rsid w:val="00C04D0E"/>
    <w:rsid w:val="00C10CB6"/>
    <w:rsid w:val="00C16C8A"/>
    <w:rsid w:val="00C24160"/>
    <w:rsid w:val="00C25030"/>
    <w:rsid w:val="00C30B2A"/>
    <w:rsid w:val="00C30E3A"/>
    <w:rsid w:val="00C3165C"/>
    <w:rsid w:val="00C34572"/>
    <w:rsid w:val="00C35886"/>
    <w:rsid w:val="00C35A19"/>
    <w:rsid w:val="00C374E4"/>
    <w:rsid w:val="00C545FC"/>
    <w:rsid w:val="00C620ED"/>
    <w:rsid w:val="00C66601"/>
    <w:rsid w:val="00C66840"/>
    <w:rsid w:val="00C66EC8"/>
    <w:rsid w:val="00C704B2"/>
    <w:rsid w:val="00C76A9A"/>
    <w:rsid w:val="00C81961"/>
    <w:rsid w:val="00C86156"/>
    <w:rsid w:val="00C97863"/>
    <w:rsid w:val="00CA2B19"/>
    <w:rsid w:val="00CA4A0C"/>
    <w:rsid w:val="00CA66CB"/>
    <w:rsid w:val="00CA7039"/>
    <w:rsid w:val="00CA70F9"/>
    <w:rsid w:val="00CA7660"/>
    <w:rsid w:val="00CB1F80"/>
    <w:rsid w:val="00CB7752"/>
    <w:rsid w:val="00CC79C5"/>
    <w:rsid w:val="00CC7E86"/>
    <w:rsid w:val="00CE1A6E"/>
    <w:rsid w:val="00CE58D9"/>
    <w:rsid w:val="00CF0786"/>
    <w:rsid w:val="00CF7573"/>
    <w:rsid w:val="00D0407C"/>
    <w:rsid w:val="00D059FE"/>
    <w:rsid w:val="00D06D53"/>
    <w:rsid w:val="00D07A1D"/>
    <w:rsid w:val="00D07F30"/>
    <w:rsid w:val="00D10046"/>
    <w:rsid w:val="00D11C76"/>
    <w:rsid w:val="00D12C7F"/>
    <w:rsid w:val="00D13C36"/>
    <w:rsid w:val="00D17907"/>
    <w:rsid w:val="00D2190B"/>
    <w:rsid w:val="00D232A7"/>
    <w:rsid w:val="00D252D9"/>
    <w:rsid w:val="00D276F3"/>
    <w:rsid w:val="00D47825"/>
    <w:rsid w:val="00D54B40"/>
    <w:rsid w:val="00D604D8"/>
    <w:rsid w:val="00D61DF4"/>
    <w:rsid w:val="00D6485D"/>
    <w:rsid w:val="00D64E02"/>
    <w:rsid w:val="00D66A4A"/>
    <w:rsid w:val="00D71A90"/>
    <w:rsid w:val="00D72951"/>
    <w:rsid w:val="00D73FA8"/>
    <w:rsid w:val="00D84076"/>
    <w:rsid w:val="00D85404"/>
    <w:rsid w:val="00D90A71"/>
    <w:rsid w:val="00D91472"/>
    <w:rsid w:val="00DC0413"/>
    <w:rsid w:val="00DC71C8"/>
    <w:rsid w:val="00DE2BBD"/>
    <w:rsid w:val="00DE2D04"/>
    <w:rsid w:val="00E063FF"/>
    <w:rsid w:val="00E06FAA"/>
    <w:rsid w:val="00E12B63"/>
    <w:rsid w:val="00E16666"/>
    <w:rsid w:val="00E230BA"/>
    <w:rsid w:val="00E35C6D"/>
    <w:rsid w:val="00E40CD2"/>
    <w:rsid w:val="00E45181"/>
    <w:rsid w:val="00E504E3"/>
    <w:rsid w:val="00E51121"/>
    <w:rsid w:val="00E560B6"/>
    <w:rsid w:val="00E6092C"/>
    <w:rsid w:val="00E656F0"/>
    <w:rsid w:val="00E72863"/>
    <w:rsid w:val="00E739F9"/>
    <w:rsid w:val="00E7480C"/>
    <w:rsid w:val="00E762B1"/>
    <w:rsid w:val="00E93E11"/>
    <w:rsid w:val="00E96B0D"/>
    <w:rsid w:val="00EA2FF7"/>
    <w:rsid w:val="00EB077C"/>
    <w:rsid w:val="00EB28D7"/>
    <w:rsid w:val="00EB4A7F"/>
    <w:rsid w:val="00EB5445"/>
    <w:rsid w:val="00EB75FE"/>
    <w:rsid w:val="00EC012C"/>
    <w:rsid w:val="00EC3382"/>
    <w:rsid w:val="00EC4C9B"/>
    <w:rsid w:val="00EC57E6"/>
    <w:rsid w:val="00ED1B87"/>
    <w:rsid w:val="00ED1DCD"/>
    <w:rsid w:val="00ED2DDB"/>
    <w:rsid w:val="00ED38BB"/>
    <w:rsid w:val="00ED6572"/>
    <w:rsid w:val="00ED66D1"/>
    <w:rsid w:val="00EE31D3"/>
    <w:rsid w:val="00EE32D8"/>
    <w:rsid w:val="00EF5648"/>
    <w:rsid w:val="00EF7FEA"/>
    <w:rsid w:val="00F01437"/>
    <w:rsid w:val="00F014AF"/>
    <w:rsid w:val="00F0565D"/>
    <w:rsid w:val="00F11C60"/>
    <w:rsid w:val="00F16817"/>
    <w:rsid w:val="00F16F5A"/>
    <w:rsid w:val="00F17237"/>
    <w:rsid w:val="00F22A5C"/>
    <w:rsid w:val="00F2551D"/>
    <w:rsid w:val="00F278D6"/>
    <w:rsid w:val="00F3050B"/>
    <w:rsid w:val="00F35FE0"/>
    <w:rsid w:val="00F40694"/>
    <w:rsid w:val="00F47623"/>
    <w:rsid w:val="00F47BD7"/>
    <w:rsid w:val="00F508B1"/>
    <w:rsid w:val="00F553E3"/>
    <w:rsid w:val="00F66C68"/>
    <w:rsid w:val="00F72C10"/>
    <w:rsid w:val="00F74AAB"/>
    <w:rsid w:val="00F76455"/>
    <w:rsid w:val="00F77C0C"/>
    <w:rsid w:val="00F80847"/>
    <w:rsid w:val="00F84889"/>
    <w:rsid w:val="00F9385C"/>
    <w:rsid w:val="00F9425F"/>
    <w:rsid w:val="00FB1486"/>
    <w:rsid w:val="00FC043B"/>
    <w:rsid w:val="00FC54AA"/>
    <w:rsid w:val="00FD5DC4"/>
    <w:rsid w:val="00FE4F6B"/>
    <w:rsid w:val="00FE58BE"/>
    <w:rsid w:val="00FE5B50"/>
    <w:rsid w:val="00FF0464"/>
    <w:rsid w:val="00FF3583"/>
    <w:rsid w:val="00FF5389"/>
    <w:rsid w:val="00FF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F2572"/>
  <w15:chartTrackingRefBased/>
  <w15:docId w15:val="{49D730BD-FFC5-47CE-AE1A-CD82C28EF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4E13"/>
    <w:pPr>
      <w:ind w:left="720"/>
      <w:contextualSpacing/>
    </w:pPr>
  </w:style>
  <w:style w:type="paragraph" w:customStyle="1" w:styleId="xmsonormal">
    <w:name w:val="xmsonormal"/>
    <w:basedOn w:val="Normal"/>
    <w:rsid w:val="00E739F9"/>
    <w:pPr>
      <w:spacing w:after="0" w:line="240" w:lineRule="auto"/>
    </w:pPr>
    <w:rPr>
      <w:rFonts w:ascii="Times New Roman" w:hAnsi="Times New Roman" w:cs="Times New Roman"/>
      <w:sz w:val="24"/>
      <w:szCs w:val="24"/>
    </w:rPr>
  </w:style>
  <w:style w:type="character" w:customStyle="1" w:styleId="alt-edited">
    <w:name w:val="alt-edited"/>
    <w:basedOn w:val="DefaultParagraphFont"/>
    <w:rsid w:val="00EB75FE"/>
  </w:style>
  <w:style w:type="paragraph" w:styleId="Header">
    <w:name w:val="header"/>
    <w:basedOn w:val="Normal"/>
    <w:link w:val="HeaderChar"/>
    <w:uiPriority w:val="99"/>
    <w:unhideWhenUsed/>
    <w:rsid w:val="00843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304"/>
  </w:style>
  <w:style w:type="paragraph" w:styleId="Footer">
    <w:name w:val="footer"/>
    <w:basedOn w:val="Normal"/>
    <w:link w:val="FooterChar"/>
    <w:uiPriority w:val="99"/>
    <w:unhideWhenUsed/>
    <w:rsid w:val="00843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304"/>
  </w:style>
  <w:style w:type="character" w:customStyle="1" w:styleId="subj">
    <w:name w:val="subj"/>
    <w:basedOn w:val="DefaultParagraphFont"/>
    <w:rsid w:val="007F52C7"/>
    <w:rPr>
      <w:rFonts w:ascii="Verdana" w:hAnsi="Verdana" w:hint="default"/>
      <w:color w:val="595959"/>
      <w:sz w:val="17"/>
      <w:szCs w:val="17"/>
    </w:rPr>
  </w:style>
  <w:style w:type="character" w:styleId="Hyperlink">
    <w:name w:val="Hyperlink"/>
    <w:basedOn w:val="DefaultParagraphFont"/>
    <w:uiPriority w:val="99"/>
    <w:unhideWhenUsed/>
    <w:rsid w:val="00CB7752"/>
    <w:rPr>
      <w:strike w:val="0"/>
      <w:dstrike w:val="0"/>
      <w:color w:val="57B055"/>
      <w:u w:val="none"/>
      <w:effect w:val="none"/>
    </w:rPr>
  </w:style>
  <w:style w:type="character" w:customStyle="1" w:styleId="shorttext">
    <w:name w:val="short_text"/>
    <w:basedOn w:val="DefaultParagraphFont"/>
    <w:rsid w:val="007F2EA4"/>
  </w:style>
  <w:style w:type="character" w:customStyle="1" w:styleId="alt-edited1">
    <w:name w:val="alt-edited1"/>
    <w:basedOn w:val="DefaultParagraphFont"/>
    <w:rsid w:val="007F2EA4"/>
    <w:rPr>
      <w:color w:val="4D90F0"/>
    </w:rPr>
  </w:style>
  <w:style w:type="paragraph" w:styleId="PlainText">
    <w:name w:val="Plain Text"/>
    <w:basedOn w:val="Normal"/>
    <w:link w:val="PlainTextChar"/>
    <w:uiPriority w:val="99"/>
    <w:unhideWhenUsed/>
    <w:rsid w:val="0015223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5223D"/>
    <w:rPr>
      <w:rFonts w:ascii="Calibri" w:hAnsi="Calibri"/>
      <w:szCs w:val="21"/>
    </w:rPr>
  </w:style>
  <w:style w:type="paragraph" w:styleId="BalloonText">
    <w:name w:val="Balloon Text"/>
    <w:basedOn w:val="Normal"/>
    <w:link w:val="BalloonTextChar"/>
    <w:uiPriority w:val="99"/>
    <w:semiHidden/>
    <w:unhideWhenUsed/>
    <w:rsid w:val="004B46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6AC"/>
    <w:rPr>
      <w:rFonts w:ascii="Segoe UI" w:hAnsi="Segoe UI" w:cs="Segoe UI"/>
      <w:sz w:val="18"/>
      <w:szCs w:val="18"/>
    </w:rPr>
  </w:style>
  <w:style w:type="table" w:styleId="TableGrid">
    <w:name w:val="Table Grid"/>
    <w:basedOn w:val="TableNormal"/>
    <w:uiPriority w:val="39"/>
    <w:rsid w:val="00911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237730">
      <w:bodyDiv w:val="1"/>
      <w:marLeft w:val="0"/>
      <w:marRight w:val="0"/>
      <w:marTop w:val="0"/>
      <w:marBottom w:val="0"/>
      <w:divBdr>
        <w:top w:val="none" w:sz="0" w:space="0" w:color="auto"/>
        <w:left w:val="none" w:sz="0" w:space="0" w:color="auto"/>
        <w:bottom w:val="none" w:sz="0" w:space="0" w:color="auto"/>
        <w:right w:val="none" w:sz="0" w:space="0" w:color="auto"/>
      </w:divBdr>
      <w:divsChild>
        <w:div w:id="1182743917">
          <w:marLeft w:val="0"/>
          <w:marRight w:val="0"/>
          <w:marTop w:val="0"/>
          <w:marBottom w:val="0"/>
          <w:divBdr>
            <w:top w:val="none" w:sz="0" w:space="0" w:color="auto"/>
            <w:left w:val="none" w:sz="0" w:space="0" w:color="auto"/>
            <w:bottom w:val="none" w:sz="0" w:space="0" w:color="auto"/>
            <w:right w:val="none" w:sz="0" w:space="0" w:color="auto"/>
          </w:divBdr>
          <w:divsChild>
            <w:div w:id="1966160438">
              <w:marLeft w:val="0"/>
              <w:marRight w:val="0"/>
              <w:marTop w:val="0"/>
              <w:marBottom w:val="0"/>
              <w:divBdr>
                <w:top w:val="none" w:sz="0" w:space="0" w:color="auto"/>
                <w:left w:val="none" w:sz="0" w:space="0" w:color="auto"/>
                <w:bottom w:val="none" w:sz="0" w:space="0" w:color="auto"/>
                <w:right w:val="none" w:sz="0" w:space="0" w:color="auto"/>
              </w:divBdr>
              <w:divsChild>
                <w:div w:id="2108456705">
                  <w:marLeft w:val="0"/>
                  <w:marRight w:val="0"/>
                  <w:marTop w:val="0"/>
                  <w:marBottom w:val="0"/>
                  <w:divBdr>
                    <w:top w:val="none" w:sz="0" w:space="0" w:color="auto"/>
                    <w:left w:val="none" w:sz="0" w:space="0" w:color="auto"/>
                    <w:bottom w:val="none" w:sz="0" w:space="0" w:color="auto"/>
                    <w:right w:val="none" w:sz="0" w:space="0" w:color="auto"/>
                  </w:divBdr>
                  <w:divsChild>
                    <w:div w:id="824246685">
                      <w:marLeft w:val="0"/>
                      <w:marRight w:val="0"/>
                      <w:marTop w:val="0"/>
                      <w:marBottom w:val="0"/>
                      <w:divBdr>
                        <w:top w:val="none" w:sz="0" w:space="0" w:color="auto"/>
                        <w:left w:val="none" w:sz="0" w:space="0" w:color="auto"/>
                        <w:bottom w:val="none" w:sz="0" w:space="0" w:color="auto"/>
                        <w:right w:val="none" w:sz="0" w:space="0" w:color="auto"/>
                      </w:divBdr>
                      <w:divsChild>
                        <w:div w:id="1315529122">
                          <w:marLeft w:val="0"/>
                          <w:marRight w:val="0"/>
                          <w:marTop w:val="0"/>
                          <w:marBottom w:val="0"/>
                          <w:divBdr>
                            <w:top w:val="none" w:sz="0" w:space="0" w:color="auto"/>
                            <w:left w:val="none" w:sz="0" w:space="0" w:color="auto"/>
                            <w:bottom w:val="none" w:sz="0" w:space="0" w:color="auto"/>
                            <w:right w:val="none" w:sz="0" w:space="0" w:color="auto"/>
                          </w:divBdr>
                          <w:divsChild>
                            <w:div w:id="1668364951">
                              <w:marLeft w:val="0"/>
                              <w:marRight w:val="0"/>
                              <w:marTop w:val="0"/>
                              <w:marBottom w:val="0"/>
                              <w:divBdr>
                                <w:top w:val="none" w:sz="0" w:space="0" w:color="auto"/>
                                <w:left w:val="none" w:sz="0" w:space="0" w:color="auto"/>
                                <w:bottom w:val="none" w:sz="0" w:space="0" w:color="auto"/>
                                <w:right w:val="none" w:sz="0" w:space="0" w:color="auto"/>
                              </w:divBdr>
                              <w:divsChild>
                                <w:div w:id="130363421">
                                  <w:marLeft w:val="0"/>
                                  <w:marRight w:val="0"/>
                                  <w:marTop w:val="0"/>
                                  <w:marBottom w:val="0"/>
                                  <w:divBdr>
                                    <w:top w:val="none" w:sz="0" w:space="0" w:color="auto"/>
                                    <w:left w:val="none" w:sz="0" w:space="0" w:color="auto"/>
                                    <w:bottom w:val="none" w:sz="0" w:space="0" w:color="auto"/>
                                    <w:right w:val="none" w:sz="0" w:space="0" w:color="auto"/>
                                  </w:divBdr>
                                  <w:divsChild>
                                    <w:div w:id="708458844">
                                      <w:marLeft w:val="0"/>
                                      <w:marRight w:val="0"/>
                                      <w:marTop w:val="0"/>
                                      <w:marBottom w:val="0"/>
                                      <w:divBdr>
                                        <w:top w:val="none" w:sz="0" w:space="0" w:color="auto"/>
                                        <w:left w:val="none" w:sz="0" w:space="0" w:color="auto"/>
                                        <w:bottom w:val="none" w:sz="0" w:space="0" w:color="auto"/>
                                        <w:right w:val="none" w:sz="0" w:space="0" w:color="auto"/>
                                      </w:divBdr>
                                      <w:divsChild>
                                        <w:div w:id="30965083">
                                          <w:marLeft w:val="0"/>
                                          <w:marRight w:val="0"/>
                                          <w:marTop w:val="0"/>
                                          <w:marBottom w:val="0"/>
                                          <w:divBdr>
                                            <w:top w:val="none" w:sz="0" w:space="0" w:color="auto"/>
                                            <w:left w:val="none" w:sz="0" w:space="0" w:color="auto"/>
                                            <w:bottom w:val="none" w:sz="0" w:space="0" w:color="auto"/>
                                            <w:right w:val="none" w:sz="0" w:space="0" w:color="auto"/>
                                          </w:divBdr>
                                          <w:divsChild>
                                            <w:div w:id="1294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34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126AA-2A27-4C7F-9019-B11B4AB80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567</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Default Organization</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cp:lastPrinted>2018-09-28T15:03:00Z</cp:lastPrinted>
  <dcterms:created xsi:type="dcterms:W3CDTF">2021-02-04T07:21:00Z</dcterms:created>
  <dcterms:modified xsi:type="dcterms:W3CDTF">2021-02-04T07:21:00Z</dcterms:modified>
</cp:coreProperties>
</file>