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4A3A3" w14:textId="77777777" w:rsidR="00403314" w:rsidRDefault="00990AA1" w:rsidP="00990AA1">
      <w:pPr>
        <w:spacing w:after="0" w:line="240" w:lineRule="auto"/>
        <w:rPr>
          <w:b/>
          <w:sz w:val="24"/>
          <w:szCs w:val="24"/>
        </w:rPr>
      </w:pPr>
      <w:r w:rsidRPr="000F0079">
        <w:rPr>
          <w:b/>
          <w:sz w:val="24"/>
          <w:szCs w:val="24"/>
        </w:rPr>
        <w:t>Listening Exercise 1</w:t>
      </w:r>
      <w:r w:rsidR="001C035A">
        <w:rPr>
          <w:b/>
          <w:sz w:val="24"/>
          <w:szCs w:val="24"/>
        </w:rPr>
        <w:t>6</w:t>
      </w:r>
      <w:r w:rsidR="007616E4">
        <w:rPr>
          <w:b/>
          <w:sz w:val="24"/>
          <w:szCs w:val="24"/>
        </w:rPr>
        <w:t>9</w:t>
      </w:r>
    </w:p>
    <w:p w14:paraId="3616955C" w14:textId="77777777" w:rsidR="00F91743" w:rsidRPr="001F5A10" w:rsidRDefault="006639F0" w:rsidP="00990AA1">
      <w:pPr>
        <w:spacing w:after="0" w:line="240" w:lineRule="auto"/>
        <w:rPr>
          <w:sz w:val="20"/>
          <w:szCs w:val="20"/>
        </w:rPr>
      </w:pPr>
      <w:r>
        <w:rPr>
          <w:sz w:val="20"/>
          <w:szCs w:val="20"/>
        </w:rPr>
        <w:t>Technology</w:t>
      </w:r>
    </w:p>
    <w:p w14:paraId="1B6CA88A" w14:textId="77777777" w:rsidR="00597EE0" w:rsidRPr="00AB1ACC" w:rsidRDefault="00597EE0" w:rsidP="00990AA1">
      <w:pPr>
        <w:spacing w:after="0" w:line="240" w:lineRule="auto"/>
        <w:rPr>
          <w:bCs/>
          <w:sz w:val="18"/>
          <w:szCs w:val="18"/>
        </w:rPr>
      </w:pPr>
    </w:p>
    <w:p w14:paraId="328A7FDD" w14:textId="77777777" w:rsidR="00990AA1" w:rsidRPr="00AB1ACC" w:rsidRDefault="00990AA1" w:rsidP="00990AA1">
      <w:pPr>
        <w:spacing w:after="0" w:line="240" w:lineRule="auto"/>
        <w:rPr>
          <w:bCs/>
          <w:sz w:val="18"/>
          <w:szCs w:val="18"/>
        </w:rPr>
      </w:pPr>
      <w:r w:rsidRPr="00AB1ACC">
        <w:rPr>
          <w:bCs/>
          <w:sz w:val="18"/>
          <w:szCs w:val="18"/>
        </w:rPr>
        <w:t>Guidelines:</w:t>
      </w:r>
    </w:p>
    <w:p w14:paraId="065810F0" w14:textId="3A5C1321" w:rsidR="00990AA1" w:rsidRPr="00AB1ACC" w:rsidRDefault="00990AA1" w:rsidP="00AB1ACC">
      <w:pPr>
        <w:pStyle w:val="ListParagraph"/>
        <w:numPr>
          <w:ilvl w:val="0"/>
          <w:numId w:val="49"/>
        </w:numPr>
        <w:spacing w:after="0" w:line="240" w:lineRule="auto"/>
        <w:rPr>
          <w:bCs/>
          <w:sz w:val="18"/>
          <w:szCs w:val="18"/>
        </w:rPr>
      </w:pPr>
      <w:r w:rsidRPr="00AB1ACC">
        <w:rPr>
          <w:bCs/>
          <w:sz w:val="18"/>
          <w:szCs w:val="18"/>
        </w:rPr>
        <w:t xml:space="preserve">Review the </w:t>
      </w:r>
      <w:r w:rsidR="007D3944" w:rsidRPr="00AB1ACC">
        <w:rPr>
          <w:bCs/>
          <w:sz w:val="18"/>
          <w:szCs w:val="18"/>
        </w:rPr>
        <w:t>questions</w:t>
      </w:r>
      <w:r w:rsidR="006639F0" w:rsidRPr="00AB1ACC">
        <w:rPr>
          <w:bCs/>
          <w:sz w:val="18"/>
          <w:szCs w:val="18"/>
        </w:rPr>
        <w:t>.</w:t>
      </w:r>
    </w:p>
    <w:p w14:paraId="7B8E7DE2" w14:textId="73826179" w:rsidR="00990AA1" w:rsidRPr="00AB1ACC" w:rsidRDefault="00990AA1" w:rsidP="00AB1ACC">
      <w:pPr>
        <w:pStyle w:val="ListParagraph"/>
        <w:numPr>
          <w:ilvl w:val="0"/>
          <w:numId w:val="49"/>
        </w:numPr>
        <w:spacing w:after="0" w:line="240" w:lineRule="auto"/>
        <w:rPr>
          <w:bCs/>
          <w:sz w:val="18"/>
          <w:szCs w:val="18"/>
        </w:rPr>
      </w:pPr>
      <w:r w:rsidRPr="00AB1ACC">
        <w:rPr>
          <w:bCs/>
          <w:sz w:val="18"/>
          <w:szCs w:val="18"/>
        </w:rPr>
        <w:t xml:space="preserve">Listen to the audio twice (click the </w:t>
      </w:r>
      <w:r w:rsidR="008A4CD0" w:rsidRPr="00AB1ACC">
        <w:rPr>
          <w:bCs/>
          <w:sz w:val="18"/>
          <w:szCs w:val="18"/>
        </w:rPr>
        <w:t>icon</w:t>
      </w:r>
      <w:r w:rsidR="00C307E3" w:rsidRPr="00AB1ACC">
        <w:rPr>
          <w:bCs/>
          <w:sz w:val="18"/>
          <w:szCs w:val="18"/>
        </w:rPr>
        <w:t>).</w:t>
      </w:r>
      <w:r w:rsidR="00A86FE5" w:rsidRPr="00AB1ACC">
        <w:rPr>
          <w:bCs/>
          <w:sz w:val="18"/>
          <w:szCs w:val="18"/>
        </w:rPr>
        <w:t xml:space="preserve">  </w:t>
      </w:r>
      <w:r w:rsidR="00C307E3" w:rsidRPr="00AB1ACC">
        <w:rPr>
          <w:bCs/>
          <w:sz w:val="18"/>
          <w:szCs w:val="18"/>
        </w:rPr>
        <w:t>(</w:t>
      </w:r>
      <w:r w:rsidR="00A86FE5" w:rsidRPr="00AB1ACC">
        <w:rPr>
          <w:bCs/>
          <w:sz w:val="18"/>
          <w:szCs w:val="18"/>
        </w:rPr>
        <w:t>If link does not work from email, save to computer and then open</w:t>
      </w:r>
      <w:r w:rsidRPr="00AB1ACC">
        <w:rPr>
          <w:bCs/>
          <w:sz w:val="18"/>
          <w:szCs w:val="18"/>
        </w:rPr>
        <w:t xml:space="preserve">).  </w:t>
      </w:r>
    </w:p>
    <w:p w14:paraId="248037DF" w14:textId="564D5200" w:rsidR="00990AA1" w:rsidRPr="00AB1ACC" w:rsidRDefault="00E743CC" w:rsidP="00AB1ACC">
      <w:pPr>
        <w:pStyle w:val="ListParagraph"/>
        <w:numPr>
          <w:ilvl w:val="0"/>
          <w:numId w:val="49"/>
        </w:numPr>
        <w:spacing w:after="0" w:line="240" w:lineRule="auto"/>
        <w:rPr>
          <w:bCs/>
          <w:sz w:val="18"/>
          <w:szCs w:val="18"/>
        </w:rPr>
      </w:pPr>
      <w:r w:rsidRPr="00AB1ACC">
        <w:rPr>
          <w:bCs/>
          <w:sz w:val="18"/>
          <w:szCs w:val="18"/>
        </w:rPr>
        <w:t>Answer the questions.  If unable to answer from the audio, refer to the transcript.</w:t>
      </w:r>
    </w:p>
    <w:p w14:paraId="65EC27B9" w14:textId="626DE247" w:rsidR="00A86FE5" w:rsidRPr="00AB1ACC" w:rsidRDefault="007616E4" w:rsidP="00AB1ACC">
      <w:pPr>
        <w:pStyle w:val="ListParagraph"/>
        <w:numPr>
          <w:ilvl w:val="0"/>
          <w:numId w:val="49"/>
        </w:numPr>
        <w:spacing w:after="0" w:line="240" w:lineRule="auto"/>
        <w:rPr>
          <w:bCs/>
          <w:sz w:val="18"/>
          <w:szCs w:val="18"/>
        </w:rPr>
      </w:pPr>
      <w:r w:rsidRPr="00AB1ACC">
        <w:rPr>
          <w:bCs/>
          <w:sz w:val="18"/>
          <w:szCs w:val="18"/>
        </w:rPr>
        <w:t xml:space="preserve">Consult </w:t>
      </w:r>
      <w:r w:rsidR="00990AA1" w:rsidRPr="00AB1ACC">
        <w:rPr>
          <w:bCs/>
          <w:sz w:val="18"/>
          <w:szCs w:val="18"/>
        </w:rPr>
        <w:t xml:space="preserve">the </w:t>
      </w:r>
      <w:r w:rsidR="00A048C6" w:rsidRPr="00AB1ACC">
        <w:rPr>
          <w:bCs/>
          <w:sz w:val="18"/>
          <w:szCs w:val="18"/>
        </w:rPr>
        <w:t>transcript</w:t>
      </w:r>
      <w:r w:rsidR="00C7049E" w:rsidRPr="00AB1ACC">
        <w:rPr>
          <w:bCs/>
          <w:sz w:val="18"/>
          <w:szCs w:val="18"/>
        </w:rPr>
        <w:t>,</w:t>
      </w:r>
      <w:r w:rsidR="009C1C06" w:rsidRPr="00AB1ACC">
        <w:rPr>
          <w:bCs/>
          <w:sz w:val="18"/>
          <w:szCs w:val="18"/>
        </w:rPr>
        <w:t xml:space="preserve"> </w:t>
      </w:r>
      <w:r w:rsidR="00A048C6" w:rsidRPr="00AB1ACC">
        <w:rPr>
          <w:bCs/>
          <w:sz w:val="18"/>
          <w:szCs w:val="18"/>
        </w:rPr>
        <w:t xml:space="preserve">vocabulary, </w:t>
      </w:r>
      <w:r w:rsidR="00E2450C" w:rsidRPr="00AB1ACC">
        <w:rPr>
          <w:bCs/>
          <w:sz w:val="18"/>
          <w:szCs w:val="18"/>
        </w:rPr>
        <w:t xml:space="preserve">translation and </w:t>
      </w:r>
      <w:r w:rsidR="00990AA1" w:rsidRPr="00AB1ACC">
        <w:rPr>
          <w:bCs/>
          <w:sz w:val="18"/>
          <w:szCs w:val="18"/>
        </w:rPr>
        <w:t xml:space="preserve">answers to confirm </w:t>
      </w:r>
      <w:r w:rsidR="00477F36" w:rsidRPr="00AB1ACC">
        <w:rPr>
          <w:bCs/>
          <w:sz w:val="18"/>
          <w:szCs w:val="18"/>
        </w:rPr>
        <w:t xml:space="preserve">correct </w:t>
      </w:r>
      <w:r w:rsidR="00990AA1" w:rsidRPr="00AB1ACC">
        <w:rPr>
          <w:bCs/>
          <w:sz w:val="18"/>
          <w:szCs w:val="18"/>
        </w:rPr>
        <w:t>responses and gauge understanding</w:t>
      </w:r>
      <w:r w:rsidR="006639F0" w:rsidRPr="00AB1ACC">
        <w:rPr>
          <w:bCs/>
          <w:sz w:val="18"/>
          <w:szCs w:val="18"/>
        </w:rPr>
        <w:t>.</w:t>
      </w:r>
    </w:p>
    <w:p w14:paraId="2FBCC983" w14:textId="77777777" w:rsidR="00B04311" w:rsidRPr="00AB1ACC" w:rsidRDefault="00B04311" w:rsidP="00963579">
      <w:pPr>
        <w:spacing w:after="0" w:line="240" w:lineRule="auto"/>
        <w:ind w:left="720" w:hanging="720"/>
        <w:rPr>
          <w:bCs/>
          <w:sz w:val="18"/>
          <w:szCs w:val="18"/>
        </w:rPr>
      </w:pPr>
    </w:p>
    <w:p w14:paraId="788B703E" w14:textId="77777777" w:rsidR="00192936" w:rsidRPr="00AB1ACC" w:rsidRDefault="00192936" w:rsidP="00963579">
      <w:pPr>
        <w:spacing w:after="0" w:line="240" w:lineRule="auto"/>
        <w:ind w:left="720" w:hanging="720"/>
        <w:rPr>
          <w:bCs/>
          <w:sz w:val="18"/>
          <w:szCs w:val="18"/>
        </w:rPr>
      </w:pPr>
    </w:p>
    <w:p w14:paraId="185DE992" w14:textId="77777777" w:rsidR="00597EE0" w:rsidRDefault="00597EE0" w:rsidP="00EA2090">
      <w:pPr>
        <w:spacing w:after="0" w:line="240" w:lineRule="auto"/>
        <w:sectPr w:rsidR="00597EE0" w:rsidSect="00A97BCC">
          <w:type w:val="continuous"/>
          <w:pgSz w:w="12240" w:h="15840"/>
          <w:pgMar w:top="1440" w:right="1440" w:bottom="1440" w:left="1440" w:header="720" w:footer="720" w:gutter="0"/>
          <w:cols w:space="720"/>
          <w:docGrid w:linePitch="360"/>
        </w:sectPr>
      </w:pPr>
    </w:p>
    <w:p w14:paraId="65D64101" w14:textId="77777777" w:rsidR="00597EE0" w:rsidRDefault="007616E4" w:rsidP="00EA2090">
      <w:pPr>
        <w:spacing w:after="0" w:line="240" w:lineRule="auto"/>
        <w:rPr>
          <w:b/>
          <w:u w:val="single"/>
        </w:rPr>
      </w:pPr>
      <w:r w:rsidRPr="007D3C03">
        <w:object w:dxaOrig="1680" w:dyaOrig="831" w14:anchorId="51236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41.25pt" o:ole="">
            <v:imagedata r:id="rId5" o:title=""/>
          </v:shape>
          <o:OLEObject Type="Embed" ProgID="Package" ShapeID="_x0000_i1025" DrawAspect="Content" ObjectID="_1673897316" r:id="rId6"/>
        </w:object>
      </w:r>
    </w:p>
    <w:p w14:paraId="6788C1B1" w14:textId="77777777" w:rsidR="00192936" w:rsidRDefault="00192936" w:rsidP="00EA2090">
      <w:pPr>
        <w:spacing w:after="0" w:line="240" w:lineRule="auto"/>
        <w:rPr>
          <w:b/>
          <w:u w:val="single"/>
        </w:rPr>
      </w:pPr>
    </w:p>
    <w:p w14:paraId="047B8696" w14:textId="77777777" w:rsidR="009C4444" w:rsidRPr="00B04311" w:rsidRDefault="009C4444" w:rsidP="00EA2090">
      <w:pPr>
        <w:spacing w:after="0" w:line="240" w:lineRule="auto"/>
        <w:rPr>
          <w:b/>
          <w:u w:val="single"/>
        </w:rPr>
      </w:pPr>
      <w:r w:rsidRPr="00B04311">
        <w:rPr>
          <w:b/>
          <w:u w:val="single"/>
        </w:rPr>
        <w:t>Questions</w:t>
      </w:r>
    </w:p>
    <w:p w14:paraId="11E6CF75" w14:textId="77777777" w:rsidR="007616E4" w:rsidRPr="007616E4" w:rsidRDefault="007616E4" w:rsidP="007616E4">
      <w:pPr>
        <w:pStyle w:val="ListParagraph"/>
        <w:numPr>
          <w:ilvl w:val="0"/>
          <w:numId w:val="47"/>
        </w:numPr>
      </w:pPr>
      <w:r w:rsidRPr="007616E4">
        <w:t>What is the main topic?</w:t>
      </w:r>
    </w:p>
    <w:p w14:paraId="5EB1805D" w14:textId="77777777" w:rsidR="007616E4" w:rsidRPr="007616E4" w:rsidRDefault="007616E4" w:rsidP="007616E4">
      <w:pPr>
        <w:pStyle w:val="ListParagraph"/>
        <w:numPr>
          <w:ilvl w:val="1"/>
          <w:numId w:val="47"/>
        </w:numPr>
      </w:pPr>
      <w:r w:rsidRPr="007616E4">
        <w:t>Renewable energy</w:t>
      </w:r>
    </w:p>
    <w:p w14:paraId="5A9646DA" w14:textId="77777777" w:rsidR="007616E4" w:rsidRPr="007616E4" w:rsidRDefault="007616E4" w:rsidP="007616E4">
      <w:pPr>
        <w:pStyle w:val="ListParagraph"/>
        <w:numPr>
          <w:ilvl w:val="1"/>
          <w:numId w:val="47"/>
        </w:numPr>
      </w:pPr>
      <w:r w:rsidRPr="007616E4">
        <w:t>Mars exploration</w:t>
      </w:r>
    </w:p>
    <w:p w14:paraId="5228F595" w14:textId="77777777" w:rsidR="007616E4" w:rsidRPr="007616E4" w:rsidRDefault="007616E4" w:rsidP="007616E4">
      <w:pPr>
        <w:pStyle w:val="ListParagraph"/>
        <w:numPr>
          <w:ilvl w:val="1"/>
          <w:numId w:val="47"/>
        </w:numPr>
      </w:pPr>
      <w:r w:rsidRPr="007616E4">
        <w:t>Wind energy</w:t>
      </w:r>
    </w:p>
    <w:p w14:paraId="08622D8C" w14:textId="77777777" w:rsidR="007616E4" w:rsidRPr="007616E4" w:rsidRDefault="007616E4" w:rsidP="007616E4">
      <w:pPr>
        <w:pStyle w:val="ListParagraph"/>
        <w:numPr>
          <w:ilvl w:val="1"/>
          <w:numId w:val="47"/>
        </w:numPr>
      </w:pPr>
      <w:r w:rsidRPr="007616E4">
        <w:t>Meteorite shower</w:t>
      </w:r>
    </w:p>
    <w:p w14:paraId="397A1439" w14:textId="77777777" w:rsidR="007616E4" w:rsidRPr="007616E4" w:rsidRDefault="007616E4" w:rsidP="007616E4">
      <w:pPr>
        <w:pStyle w:val="ListParagraph"/>
        <w:numPr>
          <w:ilvl w:val="0"/>
          <w:numId w:val="47"/>
        </w:numPr>
      </w:pPr>
      <w:r w:rsidRPr="007616E4">
        <w:t>Which two countries are mentioned?</w:t>
      </w:r>
    </w:p>
    <w:p w14:paraId="1B66A9AC" w14:textId="77777777" w:rsidR="007616E4" w:rsidRPr="007616E4" w:rsidRDefault="007616E4" w:rsidP="007616E4">
      <w:pPr>
        <w:pStyle w:val="ListParagraph"/>
        <w:numPr>
          <w:ilvl w:val="1"/>
          <w:numId w:val="47"/>
        </w:numPr>
      </w:pPr>
      <w:r w:rsidRPr="007616E4">
        <w:t>China, Italy</w:t>
      </w:r>
    </w:p>
    <w:p w14:paraId="4C87F297" w14:textId="77777777" w:rsidR="007616E4" w:rsidRPr="007616E4" w:rsidRDefault="007616E4" w:rsidP="007616E4">
      <w:pPr>
        <w:pStyle w:val="ListParagraph"/>
        <w:numPr>
          <w:ilvl w:val="1"/>
          <w:numId w:val="47"/>
        </w:numPr>
      </w:pPr>
      <w:r w:rsidRPr="007616E4">
        <w:t>France, Germany</w:t>
      </w:r>
    </w:p>
    <w:p w14:paraId="16727329" w14:textId="77777777" w:rsidR="007616E4" w:rsidRPr="007616E4" w:rsidRDefault="007616E4" w:rsidP="007616E4">
      <w:pPr>
        <w:pStyle w:val="ListParagraph"/>
        <w:numPr>
          <w:ilvl w:val="1"/>
          <w:numId w:val="47"/>
        </w:numPr>
      </w:pPr>
      <w:r w:rsidRPr="007616E4">
        <w:t>Namibia, Switzerland</w:t>
      </w:r>
    </w:p>
    <w:p w14:paraId="3FB89960" w14:textId="77777777" w:rsidR="007616E4" w:rsidRPr="007616E4" w:rsidRDefault="007616E4" w:rsidP="007616E4">
      <w:pPr>
        <w:pStyle w:val="ListParagraph"/>
        <w:numPr>
          <w:ilvl w:val="1"/>
          <w:numId w:val="47"/>
        </w:numPr>
      </w:pPr>
      <w:r w:rsidRPr="007616E4">
        <w:t>United States, Mexico</w:t>
      </w:r>
    </w:p>
    <w:p w14:paraId="27E0DB88" w14:textId="77777777" w:rsidR="007616E4" w:rsidRPr="007616E4" w:rsidRDefault="007616E4" w:rsidP="007616E4">
      <w:pPr>
        <w:pStyle w:val="ListParagraph"/>
        <w:numPr>
          <w:ilvl w:val="0"/>
          <w:numId w:val="47"/>
        </w:numPr>
      </w:pPr>
      <w:r w:rsidRPr="007616E4">
        <w:t>Which element is the central focus of the study?</w:t>
      </w:r>
    </w:p>
    <w:p w14:paraId="7852BA35" w14:textId="77777777" w:rsidR="007616E4" w:rsidRPr="007616E4" w:rsidRDefault="007616E4" w:rsidP="007616E4">
      <w:pPr>
        <w:pStyle w:val="ListParagraph"/>
        <w:numPr>
          <w:ilvl w:val="1"/>
          <w:numId w:val="47"/>
        </w:numPr>
      </w:pPr>
      <w:r w:rsidRPr="007616E4">
        <w:t>Mineral</w:t>
      </w:r>
    </w:p>
    <w:p w14:paraId="18BE803D" w14:textId="77777777" w:rsidR="007616E4" w:rsidRPr="007616E4" w:rsidRDefault="007616E4" w:rsidP="007616E4">
      <w:pPr>
        <w:pStyle w:val="ListParagraph"/>
        <w:numPr>
          <w:ilvl w:val="1"/>
          <w:numId w:val="47"/>
        </w:numPr>
      </w:pPr>
      <w:r w:rsidRPr="007616E4">
        <w:t>Solar</w:t>
      </w:r>
    </w:p>
    <w:p w14:paraId="5F4A56BC" w14:textId="77777777" w:rsidR="007616E4" w:rsidRPr="007616E4" w:rsidRDefault="007616E4" w:rsidP="007616E4">
      <w:pPr>
        <w:pStyle w:val="ListParagraph"/>
        <w:numPr>
          <w:ilvl w:val="1"/>
          <w:numId w:val="47"/>
        </w:numPr>
      </w:pPr>
      <w:r w:rsidRPr="007616E4">
        <w:t>Water</w:t>
      </w:r>
    </w:p>
    <w:p w14:paraId="41EE5B70" w14:textId="77777777" w:rsidR="007616E4" w:rsidRPr="007616E4" w:rsidRDefault="007616E4" w:rsidP="007616E4">
      <w:pPr>
        <w:pStyle w:val="ListParagraph"/>
        <w:numPr>
          <w:ilvl w:val="1"/>
          <w:numId w:val="47"/>
        </w:numPr>
      </w:pPr>
      <w:r w:rsidRPr="007616E4">
        <w:t>Wind</w:t>
      </w:r>
    </w:p>
    <w:p w14:paraId="7036BC2A" w14:textId="77777777" w:rsidR="007616E4" w:rsidRPr="007616E4" w:rsidRDefault="007616E4" w:rsidP="007616E4">
      <w:pPr>
        <w:pStyle w:val="ListParagraph"/>
        <w:numPr>
          <w:ilvl w:val="0"/>
          <w:numId w:val="47"/>
        </w:numPr>
      </w:pPr>
      <w:r w:rsidRPr="007616E4">
        <w:t>What process are they trying to improve?</w:t>
      </w:r>
    </w:p>
    <w:p w14:paraId="7EDD8759" w14:textId="77777777" w:rsidR="007616E4" w:rsidRPr="007616E4" w:rsidRDefault="007616E4" w:rsidP="007616E4">
      <w:pPr>
        <w:pStyle w:val="ListParagraph"/>
        <w:numPr>
          <w:ilvl w:val="1"/>
          <w:numId w:val="47"/>
        </w:numPr>
      </w:pPr>
      <w:r w:rsidRPr="007616E4">
        <w:t>Artificial generators</w:t>
      </w:r>
    </w:p>
    <w:p w14:paraId="139E5759" w14:textId="77777777" w:rsidR="007616E4" w:rsidRPr="007616E4" w:rsidRDefault="007616E4" w:rsidP="007616E4">
      <w:pPr>
        <w:pStyle w:val="ListParagraph"/>
        <w:numPr>
          <w:ilvl w:val="1"/>
          <w:numId w:val="47"/>
        </w:numPr>
      </w:pPr>
      <w:r w:rsidRPr="007616E4">
        <w:t xml:space="preserve">Mineral Mining </w:t>
      </w:r>
    </w:p>
    <w:p w14:paraId="3C89A81B" w14:textId="77777777" w:rsidR="007616E4" w:rsidRPr="007616E4" w:rsidRDefault="007616E4" w:rsidP="007616E4">
      <w:pPr>
        <w:pStyle w:val="ListParagraph"/>
        <w:numPr>
          <w:ilvl w:val="1"/>
          <w:numId w:val="47"/>
        </w:numPr>
      </w:pPr>
      <w:r w:rsidRPr="007616E4">
        <w:t>Space travel</w:t>
      </w:r>
    </w:p>
    <w:p w14:paraId="0802E52F" w14:textId="77777777" w:rsidR="007616E4" w:rsidRPr="007616E4" w:rsidRDefault="007616E4" w:rsidP="007616E4">
      <w:pPr>
        <w:pStyle w:val="ListParagraph"/>
        <w:numPr>
          <w:ilvl w:val="1"/>
          <w:numId w:val="47"/>
        </w:numPr>
      </w:pPr>
      <w:r w:rsidRPr="007616E4">
        <w:t>Storage of energy</w:t>
      </w:r>
    </w:p>
    <w:p w14:paraId="721EF996" w14:textId="77777777" w:rsidR="007616E4" w:rsidRPr="007616E4" w:rsidRDefault="007616E4" w:rsidP="007616E4">
      <w:pPr>
        <w:pStyle w:val="ListParagraph"/>
        <w:numPr>
          <w:ilvl w:val="0"/>
          <w:numId w:val="47"/>
        </w:numPr>
      </w:pPr>
      <w:r w:rsidRPr="007616E4">
        <w:t>How will it improve?</w:t>
      </w:r>
    </w:p>
    <w:p w14:paraId="2959F491" w14:textId="77777777" w:rsidR="007616E4" w:rsidRPr="007616E4" w:rsidRDefault="007616E4" w:rsidP="007616E4">
      <w:pPr>
        <w:pStyle w:val="ListParagraph"/>
        <w:numPr>
          <w:ilvl w:val="1"/>
          <w:numId w:val="47"/>
        </w:numPr>
      </w:pPr>
      <w:r w:rsidRPr="007616E4">
        <w:t>Artificial materials</w:t>
      </w:r>
    </w:p>
    <w:p w14:paraId="7B0828ED" w14:textId="77777777" w:rsidR="007616E4" w:rsidRPr="007616E4" w:rsidRDefault="007616E4" w:rsidP="007616E4">
      <w:pPr>
        <w:pStyle w:val="ListParagraph"/>
        <w:numPr>
          <w:ilvl w:val="1"/>
          <w:numId w:val="47"/>
        </w:numPr>
      </w:pPr>
      <w:r w:rsidRPr="007616E4">
        <w:t>Greater size</w:t>
      </w:r>
    </w:p>
    <w:p w14:paraId="03170C87" w14:textId="77777777" w:rsidR="007616E4" w:rsidRPr="007616E4" w:rsidRDefault="007616E4" w:rsidP="007616E4">
      <w:pPr>
        <w:pStyle w:val="ListParagraph"/>
        <w:numPr>
          <w:ilvl w:val="1"/>
          <w:numId w:val="47"/>
        </w:numPr>
      </w:pPr>
      <w:r w:rsidRPr="007616E4">
        <w:t>Higher temperature</w:t>
      </w:r>
    </w:p>
    <w:p w14:paraId="26485769" w14:textId="77777777" w:rsidR="007616E4" w:rsidRPr="007616E4" w:rsidRDefault="007616E4" w:rsidP="007616E4">
      <w:pPr>
        <w:pStyle w:val="ListParagraph"/>
        <w:numPr>
          <w:ilvl w:val="1"/>
          <w:numId w:val="47"/>
        </w:numPr>
      </w:pPr>
      <w:r w:rsidRPr="007616E4">
        <w:t>More efficient</w:t>
      </w:r>
    </w:p>
    <w:p w14:paraId="404E0BBF" w14:textId="77777777" w:rsidR="007616E4" w:rsidRPr="007616E4" w:rsidRDefault="007616E4" w:rsidP="007616E4">
      <w:pPr>
        <w:pStyle w:val="ListParagraph"/>
        <w:numPr>
          <w:ilvl w:val="0"/>
          <w:numId w:val="47"/>
        </w:numPr>
      </w:pPr>
      <w:r w:rsidRPr="007616E4">
        <w:t>What happens when hydrogen separates from water?</w:t>
      </w:r>
    </w:p>
    <w:p w14:paraId="0D257C80" w14:textId="77777777" w:rsidR="007616E4" w:rsidRPr="007616E4" w:rsidRDefault="007616E4" w:rsidP="007616E4">
      <w:pPr>
        <w:pStyle w:val="ListParagraph"/>
        <w:numPr>
          <w:ilvl w:val="1"/>
          <w:numId w:val="47"/>
        </w:numPr>
      </w:pPr>
      <w:r w:rsidRPr="007616E4">
        <w:t>Rotation</w:t>
      </w:r>
    </w:p>
    <w:p w14:paraId="7225F35E" w14:textId="77777777" w:rsidR="007616E4" w:rsidRPr="007616E4" w:rsidRDefault="007616E4" w:rsidP="007616E4">
      <w:pPr>
        <w:pStyle w:val="ListParagraph"/>
        <w:numPr>
          <w:ilvl w:val="1"/>
          <w:numId w:val="47"/>
        </w:numPr>
      </w:pPr>
      <w:r w:rsidRPr="007616E4">
        <w:t>Explosion</w:t>
      </w:r>
    </w:p>
    <w:p w14:paraId="34F6582F" w14:textId="77777777" w:rsidR="007616E4" w:rsidRPr="007616E4" w:rsidRDefault="007616E4" w:rsidP="007616E4">
      <w:pPr>
        <w:pStyle w:val="ListParagraph"/>
        <w:numPr>
          <w:ilvl w:val="1"/>
          <w:numId w:val="47"/>
        </w:numPr>
      </w:pPr>
      <w:r w:rsidRPr="007616E4">
        <w:t>Oxidation</w:t>
      </w:r>
    </w:p>
    <w:p w14:paraId="69A1C070" w14:textId="77777777" w:rsidR="007616E4" w:rsidRPr="007616E4" w:rsidRDefault="007616E4" w:rsidP="007616E4">
      <w:pPr>
        <w:pStyle w:val="ListParagraph"/>
        <w:numPr>
          <w:ilvl w:val="1"/>
          <w:numId w:val="47"/>
        </w:numPr>
      </w:pPr>
      <w:r w:rsidRPr="007616E4">
        <w:t>Radiation</w:t>
      </w:r>
    </w:p>
    <w:p w14:paraId="7D607FD2" w14:textId="77777777" w:rsidR="000B59DF" w:rsidRDefault="000B59DF" w:rsidP="006639F0">
      <w:pPr>
        <w:spacing w:after="0" w:line="240" w:lineRule="auto"/>
      </w:pPr>
    </w:p>
    <w:tbl>
      <w:tblPr>
        <w:tblStyle w:val="TableGrid"/>
        <w:tblW w:w="0" w:type="auto"/>
        <w:tblLook w:val="04A0" w:firstRow="1" w:lastRow="0" w:firstColumn="1" w:lastColumn="0" w:noHBand="0" w:noVBand="1"/>
      </w:tblPr>
      <w:tblGrid>
        <w:gridCol w:w="4675"/>
        <w:gridCol w:w="4675"/>
      </w:tblGrid>
      <w:tr w:rsidR="00AB1ACC" w:rsidRPr="00AB1ACC" w14:paraId="4420AADF" w14:textId="77777777" w:rsidTr="00AB1ACC">
        <w:tc>
          <w:tcPr>
            <w:tcW w:w="4675" w:type="dxa"/>
          </w:tcPr>
          <w:p w14:paraId="30793B95" w14:textId="22BC0DCE" w:rsidR="00AB1ACC" w:rsidRDefault="00AB1ACC" w:rsidP="006639F0">
            <w:pPr>
              <w:rPr>
                <w:lang w:val="es-ES"/>
              </w:rPr>
            </w:pPr>
            <w:r w:rsidRPr="00AB1ACC">
              <w:rPr>
                <w:lang w:val="es-ES"/>
              </w:rPr>
              <w:lastRenderedPageBreak/>
              <w:t xml:space="preserve">La energía renovable podría conseguir ayuda del espacio sideral en el futuro.  Científicos suizos han encontrado que fragmentos </w:t>
            </w:r>
            <w:r w:rsidRPr="00AB1ACC">
              <w:rPr>
                <w:lang w:val="es-ES"/>
              </w:rPr>
              <w:t>prehistóricos</w:t>
            </w:r>
            <w:r w:rsidRPr="00AB1ACC">
              <w:rPr>
                <w:lang w:val="es-ES"/>
              </w:rPr>
              <w:t xml:space="preserve"> de meteoritos de Namibia puedan ser utilizados para crear agentes catalíticos de alto rendimiento para ayudar almacenar energía de fuentes como el sol o el viento.</w:t>
            </w:r>
          </w:p>
        </w:tc>
        <w:tc>
          <w:tcPr>
            <w:tcW w:w="4675" w:type="dxa"/>
          </w:tcPr>
          <w:p w14:paraId="35EF9B2C" w14:textId="103A31B6" w:rsidR="00AB1ACC" w:rsidRPr="00AB1ACC" w:rsidRDefault="00AB1ACC" w:rsidP="006639F0">
            <w:pPr>
              <w:rPr>
                <w:rFonts w:cs="Arial"/>
                <w:color w:val="808080" w:themeColor="background1" w:themeShade="80"/>
                <w:lang w:val="en"/>
              </w:rPr>
            </w:pPr>
            <w:r w:rsidRPr="00AB1ACC">
              <w:rPr>
                <w:rFonts w:cs="Arial"/>
                <w:color w:val="808080" w:themeColor="background1" w:themeShade="80"/>
                <w:lang w:val="en"/>
              </w:rPr>
              <w:t>Renewable energy could get help from outer space in the future.  Swiss scientists have found that prehistoric fragments of Namibian meteorites can be used to create high-performance catalysts to help store energy from sources such as the sun or wind.</w:t>
            </w:r>
          </w:p>
        </w:tc>
      </w:tr>
      <w:tr w:rsidR="00AB1ACC" w:rsidRPr="00AB1ACC" w14:paraId="4D070C4F" w14:textId="77777777" w:rsidTr="00AB1ACC">
        <w:tc>
          <w:tcPr>
            <w:tcW w:w="4675" w:type="dxa"/>
          </w:tcPr>
          <w:p w14:paraId="3447F638" w14:textId="40B843A6" w:rsidR="00AB1ACC" w:rsidRDefault="00AB1ACC" w:rsidP="006639F0">
            <w:pPr>
              <w:rPr>
                <w:lang w:val="es-ES"/>
              </w:rPr>
            </w:pPr>
            <w:r w:rsidRPr="00AB1ACC">
              <w:rPr>
                <w:lang w:val="es-ES"/>
              </w:rPr>
              <w:t xml:space="preserve">Según el investigador, </w:t>
            </w:r>
            <w:proofErr w:type="spellStart"/>
            <w:r w:rsidRPr="00AB1ACC">
              <w:rPr>
                <w:lang w:val="es-ES"/>
              </w:rPr>
              <w:t>Florian</w:t>
            </w:r>
            <w:proofErr w:type="spellEnd"/>
            <w:r w:rsidRPr="00AB1ACC">
              <w:rPr>
                <w:lang w:val="es-ES"/>
              </w:rPr>
              <w:t xml:space="preserve"> le Formal, el equipo del Instituto Federal Suizo de Tecnología en </w:t>
            </w:r>
            <w:proofErr w:type="spellStart"/>
            <w:r w:rsidRPr="00AB1ACC">
              <w:rPr>
                <w:lang w:val="es-ES"/>
              </w:rPr>
              <w:t>Laussane</w:t>
            </w:r>
            <w:proofErr w:type="spellEnd"/>
            <w:r w:rsidRPr="00AB1ACC">
              <w:rPr>
                <w:lang w:val="es-ES"/>
              </w:rPr>
              <w:t xml:space="preserve"> convirtió lascas de piedra extraterrestre en </w:t>
            </w:r>
            <w:r w:rsidRPr="00AB1ACC">
              <w:rPr>
                <w:lang w:val="es-ES"/>
              </w:rPr>
              <w:t>electrodos</w:t>
            </w:r>
            <w:r w:rsidRPr="00AB1ACC">
              <w:rPr>
                <w:lang w:val="es-ES"/>
              </w:rPr>
              <w:t xml:space="preserve"> para probar su efectividad como agente catalítico.  </w:t>
            </w:r>
          </w:p>
        </w:tc>
        <w:tc>
          <w:tcPr>
            <w:tcW w:w="4675" w:type="dxa"/>
          </w:tcPr>
          <w:p w14:paraId="47BD8794" w14:textId="2391BDD2" w:rsidR="00AB1ACC" w:rsidRPr="00AB1ACC" w:rsidRDefault="00AB1ACC" w:rsidP="006639F0">
            <w:pPr>
              <w:rPr>
                <w:rFonts w:cs="Arial"/>
                <w:color w:val="808080" w:themeColor="background1" w:themeShade="80"/>
                <w:lang w:val="en"/>
              </w:rPr>
            </w:pPr>
            <w:r w:rsidRPr="00AB1ACC">
              <w:rPr>
                <w:rFonts w:cs="Arial"/>
                <w:color w:val="808080" w:themeColor="background1" w:themeShade="80"/>
                <w:lang w:val="en"/>
              </w:rPr>
              <w:t xml:space="preserve">According to the researcher, Florian Le Formal, the Swiss Federal Institute of Technology team in </w:t>
            </w:r>
            <w:proofErr w:type="spellStart"/>
            <w:r w:rsidRPr="00AB1ACC">
              <w:rPr>
                <w:rFonts w:cs="Arial"/>
                <w:color w:val="808080" w:themeColor="background1" w:themeShade="80"/>
                <w:lang w:val="en"/>
              </w:rPr>
              <w:t>Laussane</w:t>
            </w:r>
            <w:proofErr w:type="spellEnd"/>
            <w:r w:rsidRPr="00AB1ACC">
              <w:rPr>
                <w:rFonts w:cs="Arial"/>
                <w:color w:val="808080" w:themeColor="background1" w:themeShade="80"/>
                <w:lang w:val="en"/>
              </w:rPr>
              <w:t xml:space="preserve"> converted extraterrestrial stone chips into electrodes to prove their effectiveness as a catalytic agent.</w:t>
            </w:r>
          </w:p>
        </w:tc>
      </w:tr>
      <w:tr w:rsidR="00AB1ACC" w:rsidRPr="00AB1ACC" w14:paraId="62905F98" w14:textId="77777777" w:rsidTr="00AB1ACC">
        <w:tc>
          <w:tcPr>
            <w:tcW w:w="4675" w:type="dxa"/>
          </w:tcPr>
          <w:p w14:paraId="227020D9" w14:textId="6647A3FA" w:rsidR="00AB1ACC" w:rsidRDefault="00AB1ACC" w:rsidP="006639F0">
            <w:pPr>
              <w:rPr>
                <w:lang w:val="es-ES"/>
              </w:rPr>
            </w:pPr>
            <w:r w:rsidRPr="00AB1ACC">
              <w:rPr>
                <w:lang w:val="es-ES"/>
              </w:rPr>
              <w:t xml:space="preserve">“Después de tomar diferentes lascas removimos el óxido formado durante el proceso de cortar, las pegamos en un pedazo de cristal para mantener la estabilidad mecánica y soldamos un cable eléctrico </w:t>
            </w:r>
            <w:r w:rsidRPr="00AB1ACC">
              <w:rPr>
                <w:lang w:val="es-ES"/>
              </w:rPr>
              <w:t>cubriéndolo</w:t>
            </w:r>
            <w:r w:rsidRPr="00AB1ACC">
              <w:rPr>
                <w:lang w:val="es-ES"/>
              </w:rPr>
              <w:t xml:space="preserve"> con un pegamento no reactivo.”</w:t>
            </w:r>
          </w:p>
        </w:tc>
        <w:tc>
          <w:tcPr>
            <w:tcW w:w="4675" w:type="dxa"/>
          </w:tcPr>
          <w:p w14:paraId="42A8D8C2" w14:textId="5863A3B0" w:rsidR="00AB1ACC" w:rsidRPr="00AB1ACC" w:rsidRDefault="00AB1ACC" w:rsidP="006639F0">
            <w:pPr>
              <w:rPr>
                <w:rFonts w:cs="Arial"/>
                <w:color w:val="808080" w:themeColor="background1" w:themeShade="80"/>
                <w:lang w:val="en"/>
              </w:rPr>
            </w:pPr>
            <w:r w:rsidRPr="00AB1ACC">
              <w:rPr>
                <w:rFonts w:cs="Arial"/>
                <w:color w:val="808080" w:themeColor="background1" w:themeShade="80"/>
                <w:lang w:val="en"/>
              </w:rPr>
              <w:t>"After taking different flakes, we removed the rust formed during the cutting process, glued them onto a piece of glass to maintain mechanical stability and welded an electric wire by covering it with a non-reactive glue."</w:t>
            </w:r>
          </w:p>
        </w:tc>
      </w:tr>
      <w:tr w:rsidR="00AB1ACC" w:rsidRPr="00AB1ACC" w14:paraId="3C59BC69" w14:textId="77777777" w:rsidTr="00AB1ACC">
        <w:tc>
          <w:tcPr>
            <w:tcW w:w="4675" w:type="dxa"/>
          </w:tcPr>
          <w:p w14:paraId="57B0313E" w14:textId="3BCF54B5" w:rsidR="00AB1ACC" w:rsidRDefault="00AB1ACC" w:rsidP="006639F0">
            <w:pPr>
              <w:rPr>
                <w:lang w:val="es-ES"/>
              </w:rPr>
            </w:pPr>
            <w:r w:rsidRPr="00AB1ACC">
              <w:rPr>
                <w:lang w:val="es-ES"/>
              </w:rPr>
              <w:t xml:space="preserve">Pasaron una corriente eléctrica a través de los </w:t>
            </w:r>
            <w:r w:rsidRPr="00AB1ACC">
              <w:rPr>
                <w:lang w:val="es-ES"/>
              </w:rPr>
              <w:t>electrodos</w:t>
            </w:r>
            <w:r w:rsidRPr="00AB1ACC">
              <w:rPr>
                <w:lang w:val="es-ES"/>
              </w:rPr>
              <w:t xml:space="preserve"> para extraer el hidrógeno de las moléculas de agua en un proceso llamado oxidación.  Es la composición única del meteorito la que los hace tan útiles, especialmente si son impurezas de </w:t>
            </w:r>
            <w:r w:rsidRPr="00AB1ACC">
              <w:rPr>
                <w:lang w:val="es-ES"/>
              </w:rPr>
              <w:t>níquel</w:t>
            </w:r>
            <w:r w:rsidRPr="00AB1ACC">
              <w:rPr>
                <w:lang w:val="es-ES"/>
              </w:rPr>
              <w:t xml:space="preserve"> o cobalto.  </w:t>
            </w:r>
          </w:p>
        </w:tc>
        <w:tc>
          <w:tcPr>
            <w:tcW w:w="4675" w:type="dxa"/>
          </w:tcPr>
          <w:p w14:paraId="1D5E0E5D" w14:textId="058F8FB3" w:rsidR="00AB1ACC" w:rsidRPr="00AB1ACC" w:rsidRDefault="00AB1ACC" w:rsidP="006639F0">
            <w:pPr>
              <w:rPr>
                <w:rFonts w:cs="Arial"/>
                <w:color w:val="808080" w:themeColor="background1" w:themeShade="80"/>
                <w:lang w:val="en"/>
              </w:rPr>
            </w:pPr>
            <w:r w:rsidRPr="00AB1ACC">
              <w:rPr>
                <w:rFonts w:cs="Arial"/>
                <w:color w:val="808080" w:themeColor="background1" w:themeShade="80"/>
                <w:lang w:val="en"/>
              </w:rPr>
              <w:t>They passed an electric current through the electrodes to extract hydrogen from water molecules in a process called oxidation.  It is the unique composition of the meteorite that makes them so useful, especially if there are nickel or cobalt impurities.</w:t>
            </w:r>
          </w:p>
        </w:tc>
      </w:tr>
      <w:tr w:rsidR="00AB1ACC" w:rsidRPr="00AB1ACC" w14:paraId="7D685A6C" w14:textId="77777777" w:rsidTr="00AB1ACC">
        <w:tc>
          <w:tcPr>
            <w:tcW w:w="4675" w:type="dxa"/>
          </w:tcPr>
          <w:p w14:paraId="599DCB94" w14:textId="1F0D2CE2" w:rsidR="00AB1ACC" w:rsidRPr="00AB1ACC" w:rsidRDefault="00AB1ACC" w:rsidP="006639F0">
            <w:pPr>
              <w:rPr>
                <w:rFonts w:ascii="Mangal" w:hAnsi="Mangal" w:cs="Mangal"/>
                <w:lang w:val="es-ES"/>
              </w:rPr>
            </w:pPr>
            <w:r w:rsidRPr="00AB1ACC">
              <w:rPr>
                <w:lang w:val="es-ES"/>
              </w:rPr>
              <w:t xml:space="preserve">“En esta prueba observamos que el rendimiento del meteorito mejoró durante la reacción química debida a una capa activa y catalítica formada sobre el meteorito durante los experimentos. “  </w:t>
            </w:r>
          </w:p>
        </w:tc>
        <w:tc>
          <w:tcPr>
            <w:tcW w:w="4675" w:type="dxa"/>
          </w:tcPr>
          <w:p w14:paraId="1597D8E4" w14:textId="5078BE2E" w:rsidR="00AB1ACC" w:rsidRPr="00AB1ACC" w:rsidRDefault="00AB1ACC" w:rsidP="006639F0">
            <w:pPr>
              <w:rPr>
                <w:rFonts w:cs="Arial"/>
                <w:color w:val="808080" w:themeColor="background1" w:themeShade="80"/>
                <w:lang w:val="en"/>
              </w:rPr>
            </w:pPr>
            <w:r w:rsidRPr="00AB1ACC">
              <w:rPr>
                <w:rFonts w:cs="Arial"/>
                <w:color w:val="808080" w:themeColor="background1" w:themeShade="80"/>
                <w:lang w:val="en"/>
              </w:rPr>
              <w:t>"In this test we observed that meteorite performance improved during the chemical reaction due to an active and catalytic layer formed on the meteorite during the experiments."</w:t>
            </w:r>
          </w:p>
        </w:tc>
      </w:tr>
      <w:tr w:rsidR="00AB1ACC" w:rsidRPr="00AB1ACC" w14:paraId="4C55F625" w14:textId="77777777" w:rsidTr="00AB1ACC">
        <w:tc>
          <w:tcPr>
            <w:tcW w:w="4675" w:type="dxa"/>
          </w:tcPr>
          <w:p w14:paraId="2761D8E6" w14:textId="6AEE9CF4" w:rsidR="00AB1ACC" w:rsidRDefault="00AB1ACC" w:rsidP="006639F0">
            <w:pPr>
              <w:rPr>
                <w:lang w:val="es-ES"/>
              </w:rPr>
            </w:pPr>
            <w:r w:rsidRPr="00AB1ACC">
              <w:rPr>
                <w:lang w:val="es-ES"/>
              </w:rPr>
              <w:t xml:space="preserve">El experimento prueba el potencial para que materiales naturales sean utilizados como electro-catalíticos de alto rendimiento en el futuro.   </w:t>
            </w:r>
          </w:p>
        </w:tc>
        <w:tc>
          <w:tcPr>
            <w:tcW w:w="4675" w:type="dxa"/>
          </w:tcPr>
          <w:p w14:paraId="6FCAA62D" w14:textId="5F8AF9B2" w:rsidR="00AB1ACC" w:rsidRPr="00AB1ACC" w:rsidRDefault="00AB1ACC" w:rsidP="006639F0">
            <w:pPr>
              <w:rPr>
                <w:rFonts w:cs="Arial"/>
                <w:color w:val="808080" w:themeColor="background1" w:themeShade="80"/>
                <w:lang w:val="en"/>
              </w:rPr>
            </w:pPr>
            <w:r w:rsidRPr="00AB1ACC">
              <w:rPr>
                <w:rFonts w:cs="Arial"/>
                <w:color w:val="808080" w:themeColor="background1" w:themeShade="80"/>
                <w:lang w:val="en"/>
              </w:rPr>
              <w:t>The experiment tests the potential for natural materials to be used as high-performance electro-catalysts in the future.</w:t>
            </w:r>
          </w:p>
        </w:tc>
      </w:tr>
    </w:tbl>
    <w:p w14:paraId="229EAF76" w14:textId="77777777" w:rsidR="007616E4" w:rsidRPr="00AB1ACC" w:rsidRDefault="007616E4">
      <w:pPr>
        <w:rPr>
          <w:rFonts w:cs="Arial"/>
          <w:color w:val="00B050"/>
        </w:rPr>
      </w:pPr>
      <w:r w:rsidRPr="00AB1ACC">
        <w:rPr>
          <w:rFonts w:cs="Arial"/>
          <w:color w:val="00B050"/>
        </w:rPr>
        <w:br w:type="page"/>
      </w:r>
    </w:p>
    <w:p w14:paraId="7C1A4DEB" w14:textId="77777777" w:rsidR="00EA7EB7" w:rsidRDefault="00C1090A" w:rsidP="003415EC">
      <w:pPr>
        <w:spacing w:after="0" w:line="240" w:lineRule="auto"/>
        <w:rPr>
          <w:b/>
          <w:color w:val="FF0000"/>
          <w:u w:val="single"/>
        </w:rPr>
      </w:pPr>
      <w:proofErr w:type="spellStart"/>
      <w:r>
        <w:rPr>
          <w:b/>
          <w:color w:val="FF0000"/>
          <w:u w:val="single"/>
        </w:rPr>
        <w:lastRenderedPageBreak/>
        <w:t>Vocabulario</w:t>
      </w:r>
      <w:proofErr w:type="spellEnd"/>
      <w:r>
        <w:rPr>
          <w:b/>
          <w:color w:val="FF0000"/>
          <w:u w:val="single"/>
        </w:rPr>
        <w:t xml:space="preserve"> </w:t>
      </w:r>
    </w:p>
    <w:tbl>
      <w:tblPr>
        <w:tblStyle w:val="TableGrid"/>
        <w:tblW w:w="0" w:type="auto"/>
        <w:tblLook w:val="04A0" w:firstRow="1" w:lastRow="0" w:firstColumn="1" w:lastColumn="0" w:noHBand="0" w:noVBand="1"/>
      </w:tblPr>
      <w:tblGrid>
        <w:gridCol w:w="2605"/>
        <w:gridCol w:w="6745"/>
      </w:tblGrid>
      <w:tr w:rsidR="00C1090A" w14:paraId="0F986CA3" w14:textId="77777777" w:rsidTr="008E75A2">
        <w:tc>
          <w:tcPr>
            <w:tcW w:w="2605" w:type="dxa"/>
          </w:tcPr>
          <w:p w14:paraId="182C1AEC" w14:textId="77777777" w:rsidR="00C1090A" w:rsidRPr="00AB1ACC" w:rsidRDefault="00C1090A" w:rsidP="008E75A2">
            <w:pPr>
              <w:rPr>
                <w:color w:val="FF0000"/>
                <w:lang w:val="es-ES"/>
              </w:rPr>
            </w:pPr>
            <w:r w:rsidRPr="00AB1ACC">
              <w:rPr>
                <w:color w:val="FF0000"/>
                <w:lang w:val="es-ES"/>
              </w:rPr>
              <w:t xml:space="preserve">sideral </w:t>
            </w:r>
          </w:p>
        </w:tc>
        <w:tc>
          <w:tcPr>
            <w:tcW w:w="6745" w:type="dxa"/>
          </w:tcPr>
          <w:p w14:paraId="6F118E99" w14:textId="77777777" w:rsidR="00C1090A" w:rsidRPr="00C1090A" w:rsidRDefault="00C1090A" w:rsidP="008E75A2">
            <w:pPr>
              <w:rPr>
                <w:rFonts w:cs="Arial"/>
                <w:color w:val="222222"/>
                <w:lang w:val="en"/>
              </w:rPr>
            </w:pPr>
            <w:r w:rsidRPr="008A5DBE">
              <w:rPr>
                <w:rFonts w:cs="Arial"/>
                <w:b/>
                <w:color w:val="222222"/>
                <w:lang w:val="en"/>
              </w:rPr>
              <w:t xml:space="preserve">sidereal </w:t>
            </w:r>
            <w:r w:rsidRPr="008A5DBE">
              <w:rPr>
                <w:rFonts w:cs="Arial"/>
                <w:color w:val="222222"/>
                <w:lang w:val="en"/>
              </w:rPr>
              <w:t>(astral, of or pertaining to the stars,</w:t>
            </w:r>
            <w:r>
              <w:rPr>
                <w:rFonts w:cs="Arial"/>
                <w:color w:val="222222"/>
                <w:lang w:val="en"/>
              </w:rPr>
              <w:t xml:space="preserve"> </w:t>
            </w:r>
            <w:r w:rsidRPr="008A5DBE">
              <w:rPr>
                <w:rFonts w:cs="Arial"/>
                <w:color w:val="222222"/>
                <w:lang w:val="en"/>
              </w:rPr>
              <w:t>outer</w:t>
            </w:r>
            <w:r>
              <w:rPr>
                <w:rFonts w:cs="Arial"/>
                <w:color w:val="222222"/>
                <w:lang w:val="en"/>
              </w:rPr>
              <w:t xml:space="preserve"> </w:t>
            </w:r>
            <w:r w:rsidRPr="008A5DBE">
              <w:rPr>
                <w:rFonts w:cs="Arial"/>
                <w:color w:val="222222"/>
                <w:lang w:val="en"/>
              </w:rPr>
              <w:t>space)</w:t>
            </w:r>
          </w:p>
        </w:tc>
      </w:tr>
      <w:tr w:rsidR="00C1090A" w14:paraId="74F2702E" w14:textId="77777777" w:rsidTr="008E75A2">
        <w:tc>
          <w:tcPr>
            <w:tcW w:w="2605" w:type="dxa"/>
          </w:tcPr>
          <w:p w14:paraId="658C4FCD" w14:textId="77777777" w:rsidR="00C1090A" w:rsidRPr="00AB1ACC" w:rsidRDefault="00C1090A" w:rsidP="008E75A2">
            <w:pPr>
              <w:rPr>
                <w:color w:val="FF0000"/>
                <w:lang w:val="es-ES"/>
              </w:rPr>
            </w:pPr>
            <w:r w:rsidRPr="00AB1ACC">
              <w:rPr>
                <w:color w:val="FF0000"/>
                <w:lang w:val="es-ES"/>
              </w:rPr>
              <w:t xml:space="preserve">catalítico </w:t>
            </w:r>
          </w:p>
        </w:tc>
        <w:tc>
          <w:tcPr>
            <w:tcW w:w="6745" w:type="dxa"/>
          </w:tcPr>
          <w:p w14:paraId="52DE5A37" w14:textId="77777777" w:rsidR="00C1090A" w:rsidRPr="008A5DBE" w:rsidRDefault="00C1090A" w:rsidP="008E75A2">
            <w:pPr>
              <w:rPr>
                <w:rFonts w:cs="Arial"/>
                <w:color w:val="222222"/>
                <w:lang w:val="en"/>
              </w:rPr>
            </w:pPr>
            <w:r>
              <w:rPr>
                <w:rFonts w:cs="Arial"/>
                <w:b/>
                <w:color w:val="222222"/>
                <w:lang w:val="en"/>
              </w:rPr>
              <w:t>c</w:t>
            </w:r>
            <w:r w:rsidRPr="008A5DBE">
              <w:rPr>
                <w:rFonts w:cs="Arial"/>
                <w:b/>
                <w:color w:val="222222"/>
                <w:lang w:val="en"/>
              </w:rPr>
              <w:t>atalytic</w:t>
            </w:r>
            <w:r w:rsidRPr="008A5DBE">
              <w:rPr>
                <w:rFonts w:cs="Arial"/>
                <w:color w:val="222222"/>
                <w:lang w:val="en"/>
              </w:rPr>
              <w:t xml:space="preserve"> (Catalysis is the increase in the rate of </w:t>
            </w:r>
          </w:p>
          <w:p w14:paraId="3737DBA7" w14:textId="77777777" w:rsidR="00C1090A" w:rsidRDefault="00C1090A" w:rsidP="008E75A2">
            <w:pPr>
              <w:rPr>
                <w:b/>
                <w:color w:val="FF0000"/>
                <w:u w:val="single"/>
              </w:rPr>
            </w:pPr>
            <w:r w:rsidRPr="008A5DBE">
              <w:rPr>
                <w:rFonts w:cs="Arial"/>
                <w:color w:val="222222"/>
                <w:lang w:val="en"/>
              </w:rPr>
              <w:t>a chemical reaction due to the participation of an additional substance called a catalyst)</w:t>
            </w:r>
          </w:p>
        </w:tc>
      </w:tr>
      <w:tr w:rsidR="00C1090A" w14:paraId="23DEAAD6" w14:textId="77777777" w:rsidTr="008E75A2">
        <w:tc>
          <w:tcPr>
            <w:tcW w:w="2605" w:type="dxa"/>
          </w:tcPr>
          <w:p w14:paraId="13C67EBD" w14:textId="77777777" w:rsidR="00C1090A" w:rsidRPr="00AB1ACC" w:rsidRDefault="00C1090A" w:rsidP="008E75A2">
            <w:pPr>
              <w:rPr>
                <w:color w:val="FF0000"/>
                <w:lang w:val="es-ES"/>
              </w:rPr>
            </w:pPr>
            <w:r w:rsidRPr="00AB1ACC">
              <w:rPr>
                <w:color w:val="FF0000"/>
                <w:lang w:val="es-ES"/>
              </w:rPr>
              <w:t xml:space="preserve">rendimiento </w:t>
            </w:r>
          </w:p>
        </w:tc>
        <w:tc>
          <w:tcPr>
            <w:tcW w:w="6745" w:type="dxa"/>
          </w:tcPr>
          <w:p w14:paraId="40F8CD09" w14:textId="77777777" w:rsidR="00C1090A" w:rsidRDefault="00C1090A" w:rsidP="008E75A2">
            <w:pPr>
              <w:rPr>
                <w:b/>
                <w:color w:val="FF0000"/>
                <w:u w:val="single"/>
              </w:rPr>
            </w:pPr>
            <w:r w:rsidRPr="008A5DBE">
              <w:rPr>
                <w:rFonts w:cs="Arial"/>
                <w:b/>
                <w:color w:val="222222"/>
                <w:lang w:val="en"/>
              </w:rPr>
              <w:t>performance</w:t>
            </w:r>
          </w:p>
        </w:tc>
      </w:tr>
      <w:tr w:rsidR="00C1090A" w14:paraId="72FF24B2" w14:textId="77777777" w:rsidTr="008E75A2">
        <w:tc>
          <w:tcPr>
            <w:tcW w:w="2605" w:type="dxa"/>
          </w:tcPr>
          <w:p w14:paraId="304CA20B" w14:textId="77777777" w:rsidR="00C1090A" w:rsidRPr="00AB1ACC" w:rsidRDefault="00C1090A" w:rsidP="008E75A2">
            <w:pPr>
              <w:rPr>
                <w:color w:val="FF0000"/>
                <w:lang w:val="es-ES"/>
              </w:rPr>
            </w:pPr>
            <w:r w:rsidRPr="00AB1ACC">
              <w:rPr>
                <w:color w:val="FF0000"/>
                <w:lang w:val="es-ES"/>
              </w:rPr>
              <w:t xml:space="preserve">almacenar </w:t>
            </w:r>
          </w:p>
        </w:tc>
        <w:tc>
          <w:tcPr>
            <w:tcW w:w="6745" w:type="dxa"/>
          </w:tcPr>
          <w:p w14:paraId="06F152B9" w14:textId="77777777" w:rsidR="00C1090A" w:rsidRDefault="00C1090A" w:rsidP="008E75A2">
            <w:pPr>
              <w:rPr>
                <w:b/>
                <w:color w:val="FF0000"/>
                <w:u w:val="single"/>
              </w:rPr>
            </w:pPr>
            <w:r w:rsidRPr="008A5DBE">
              <w:rPr>
                <w:rFonts w:cs="Arial"/>
                <w:b/>
                <w:color w:val="222222"/>
                <w:lang w:val="en"/>
              </w:rPr>
              <w:t>to stock, store</w:t>
            </w:r>
          </w:p>
        </w:tc>
      </w:tr>
      <w:tr w:rsidR="00C1090A" w14:paraId="26999419" w14:textId="77777777" w:rsidTr="008E75A2">
        <w:tc>
          <w:tcPr>
            <w:tcW w:w="2605" w:type="dxa"/>
          </w:tcPr>
          <w:p w14:paraId="412FC849" w14:textId="77777777" w:rsidR="00C1090A" w:rsidRDefault="00C1090A" w:rsidP="008E75A2">
            <w:pPr>
              <w:rPr>
                <w:b/>
                <w:color w:val="FF0000"/>
                <w:u w:val="single"/>
              </w:rPr>
            </w:pPr>
            <w:proofErr w:type="spellStart"/>
            <w:r w:rsidRPr="00AB1ACC">
              <w:rPr>
                <w:color w:val="FF0000"/>
                <w:lang w:val="es-ES"/>
              </w:rPr>
              <w:t>Laussane</w:t>
            </w:r>
            <w:proofErr w:type="spellEnd"/>
          </w:p>
        </w:tc>
        <w:tc>
          <w:tcPr>
            <w:tcW w:w="6745" w:type="dxa"/>
          </w:tcPr>
          <w:p w14:paraId="612369AA" w14:textId="77777777" w:rsidR="00C1090A" w:rsidRDefault="00C1090A" w:rsidP="008E75A2">
            <w:pPr>
              <w:rPr>
                <w:b/>
                <w:color w:val="FF0000"/>
                <w:u w:val="single"/>
              </w:rPr>
            </w:pPr>
            <w:proofErr w:type="spellStart"/>
            <w:r w:rsidRPr="008A5DBE">
              <w:rPr>
                <w:rFonts w:cs="Arial"/>
                <w:b/>
                <w:color w:val="222222"/>
                <w:lang w:val="en"/>
              </w:rPr>
              <w:t>Laussane</w:t>
            </w:r>
            <w:proofErr w:type="spellEnd"/>
            <w:r>
              <w:rPr>
                <w:rFonts w:cs="Arial"/>
                <w:color w:val="222222"/>
                <w:lang w:val="en"/>
              </w:rPr>
              <w:t xml:space="preserve"> (city in Switzerland)</w:t>
            </w:r>
          </w:p>
        </w:tc>
      </w:tr>
      <w:tr w:rsidR="00C1090A" w14:paraId="49E61901" w14:textId="77777777" w:rsidTr="008E75A2">
        <w:tc>
          <w:tcPr>
            <w:tcW w:w="2605" w:type="dxa"/>
          </w:tcPr>
          <w:p w14:paraId="6CD347CA" w14:textId="77777777" w:rsidR="00C1090A" w:rsidRPr="00AB1ACC" w:rsidRDefault="00C1090A" w:rsidP="008E75A2">
            <w:pPr>
              <w:rPr>
                <w:color w:val="FF0000"/>
                <w:lang w:val="es-ES"/>
              </w:rPr>
            </w:pPr>
            <w:r w:rsidRPr="00AB1ACC">
              <w:rPr>
                <w:color w:val="FF0000"/>
                <w:lang w:val="es-ES"/>
              </w:rPr>
              <w:t xml:space="preserve">lascas </w:t>
            </w:r>
          </w:p>
        </w:tc>
        <w:tc>
          <w:tcPr>
            <w:tcW w:w="6745" w:type="dxa"/>
          </w:tcPr>
          <w:p w14:paraId="0075FFE1" w14:textId="77777777" w:rsidR="00C1090A" w:rsidRDefault="00C1090A" w:rsidP="008E75A2">
            <w:pPr>
              <w:rPr>
                <w:b/>
                <w:color w:val="FF0000"/>
                <w:u w:val="single"/>
              </w:rPr>
            </w:pPr>
            <w:r w:rsidRPr="008A5DBE">
              <w:rPr>
                <w:rFonts w:cs="Arial"/>
                <w:b/>
                <w:color w:val="222222"/>
                <w:lang w:val="en"/>
              </w:rPr>
              <w:t>Splinters</w:t>
            </w:r>
          </w:p>
        </w:tc>
      </w:tr>
      <w:tr w:rsidR="00C1090A" w14:paraId="2AC06416" w14:textId="77777777" w:rsidTr="008E75A2">
        <w:tc>
          <w:tcPr>
            <w:tcW w:w="2605" w:type="dxa"/>
          </w:tcPr>
          <w:p w14:paraId="1B5A1308" w14:textId="77777777" w:rsidR="00C1090A" w:rsidRPr="00AB1ACC" w:rsidRDefault="00C1090A" w:rsidP="008E75A2">
            <w:pPr>
              <w:rPr>
                <w:color w:val="FF0000"/>
                <w:lang w:val="es-ES"/>
              </w:rPr>
            </w:pPr>
            <w:r w:rsidRPr="00AB1ACC">
              <w:rPr>
                <w:color w:val="FF0000"/>
                <w:lang w:val="es-ES"/>
              </w:rPr>
              <w:t xml:space="preserve">extraterrestre </w:t>
            </w:r>
          </w:p>
        </w:tc>
        <w:tc>
          <w:tcPr>
            <w:tcW w:w="6745" w:type="dxa"/>
          </w:tcPr>
          <w:p w14:paraId="6998ECC6" w14:textId="77777777" w:rsidR="00C1090A" w:rsidRDefault="00C1090A" w:rsidP="008E75A2">
            <w:pPr>
              <w:rPr>
                <w:b/>
                <w:color w:val="FF0000"/>
                <w:u w:val="single"/>
              </w:rPr>
            </w:pPr>
            <w:r w:rsidRPr="008A5DBE">
              <w:rPr>
                <w:rFonts w:cs="Arial"/>
                <w:b/>
                <w:color w:val="222222"/>
                <w:lang w:val="en"/>
              </w:rPr>
              <w:t>alien</w:t>
            </w:r>
          </w:p>
        </w:tc>
      </w:tr>
      <w:tr w:rsidR="00C1090A" w14:paraId="3736E951" w14:textId="77777777" w:rsidTr="008E75A2">
        <w:tc>
          <w:tcPr>
            <w:tcW w:w="2605" w:type="dxa"/>
          </w:tcPr>
          <w:p w14:paraId="31CC7902" w14:textId="77777777" w:rsidR="00C1090A" w:rsidRPr="00AB1ACC" w:rsidRDefault="00C1090A" w:rsidP="008E75A2">
            <w:pPr>
              <w:rPr>
                <w:color w:val="FF0000"/>
                <w:lang w:val="es-ES"/>
              </w:rPr>
            </w:pPr>
            <w:r w:rsidRPr="00AB1ACC">
              <w:rPr>
                <w:color w:val="FF0000"/>
                <w:lang w:val="es-ES"/>
              </w:rPr>
              <w:t xml:space="preserve">electrodos </w:t>
            </w:r>
          </w:p>
        </w:tc>
        <w:tc>
          <w:tcPr>
            <w:tcW w:w="6745" w:type="dxa"/>
          </w:tcPr>
          <w:p w14:paraId="0C4B137A" w14:textId="77777777" w:rsidR="00C1090A" w:rsidRDefault="00C1090A" w:rsidP="008E75A2">
            <w:pPr>
              <w:rPr>
                <w:b/>
                <w:color w:val="FF0000"/>
                <w:u w:val="single"/>
              </w:rPr>
            </w:pPr>
            <w:r w:rsidRPr="008A5DBE">
              <w:rPr>
                <w:rFonts w:cs="Arial"/>
                <w:b/>
                <w:color w:val="222222"/>
                <w:lang w:val="en"/>
              </w:rPr>
              <w:t>Electrodes</w:t>
            </w:r>
          </w:p>
        </w:tc>
      </w:tr>
      <w:tr w:rsidR="00C1090A" w14:paraId="68824B39" w14:textId="77777777" w:rsidTr="008E75A2">
        <w:tc>
          <w:tcPr>
            <w:tcW w:w="2605" w:type="dxa"/>
          </w:tcPr>
          <w:p w14:paraId="50A19287" w14:textId="77777777" w:rsidR="00C1090A" w:rsidRPr="00AB1ACC" w:rsidRDefault="00C1090A" w:rsidP="008E75A2">
            <w:pPr>
              <w:rPr>
                <w:color w:val="FF0000"/>
                <w:lang w:val="es-ES"/>
              </w:rPr>
            </w:pPr>
            <w:r w:rsidRPr="00AB1ACC">
              <w:rPr>
                <w:color w:val="FF0000"/>
                <w:lang w:val="es-ES"/>
              </w:rPr>
              <w:t xml:space="preserve">óxido </w:t>
            </w:r>
          </w:p>
        </w:tc>
        <w:tc>
          <w:tcPr>
            <w:tcW w:w="6745" w:type="dxa"/>
          </w:tcPr>
          <w:p w14:paraId="617F3788" w14:textId="77777777" w:rsidR="00C1090A" w:rsidRPr="00C1090A" w:rsidRDefault="00C1090A" w:rsidP="008E75A2">
            <w:pPr>
              <w:rPr>
                <w:b/>
                <w:color w:val="FF0000"/>
                <w:u w:val="single"/>
                <w:lang w:val="en"/>
              </w:rPr>
            </w:pPr>
            <w:r w:rsidRPr="008A5DBE">
              <w:rPr>
                <w:rFonts w:cs="Arial"/>
                <w:b/>
                <w:color w:val="222222"/>
                <w:lang w:val="en"/>
              </w:rPr>
              <w:t xml:space="preserve">oxide </w:t>
            </w:r>
            <w:r w:rsidRPr="008A5DBE">
              <w:rPr>
                <w:rFonts w:cs="Arial"/>
                <w:color w:val="222222"/>
                <w:lang w:val="en"/>
              </w:rPr>
              <w:t>(a compound of oxygen and another</w:t>
            </w:r>
            <w:r>
              <w:rPr>
                <w:rFonts w:cs="Arial"/>
                <w:color w:val="222222"/>
                <w:lang w:val="en"/>
              </w:rPr>
              <w:t xml:space="preserve"> </w:t>
            </w:r>
            <w:r w:rsidRPr="008A5DBE">
              <w:rPr>
                <w:rFonts w:cs="Arial"/>
                <w:color w:val="222222"/>
                <w:lang w:val="en"/>
              </w:rPr>
              <w:t>substance)</w:t>
            </w:r>
          </w:p>
        </w:tc>
      </w:tr>
      <w:tr w:rsidR="00C1090A" w14:paraId="607E3B9B" w14:textId="77777777" w:rsidTr="008E75A2">
        <w:tc>
          <w:tcPr>
            <w:tcW w:w="2605" w:type="dxa"/>
          </w:tcPr>
          <w:p w14:paraId="698CBC58" w14:textId="77777777" w:rsidR="00C1090A" w:rsidRDefault="00C1090A" w:rsidP="008E75A2">
            <w:pPr>
              <w:rPr>
                <w:b/>
                <w:color w:val="FF0000"/>
                <w:u w:val="single"/>
              </w:rPr>
            </w:pPr>
            <w:r w:rsidRPr="00AB1ACC">
              <w:rPr>
                <w:color w:val="FF0000"/>
                <w:lang w:val="es-ES"/>
              </w:rPr>
              <w:t>pegamento no reactivo</w:t>
            </w:r>
          </w:p>
        </w:tc>
        <w:tc>
          <w:tcPr>
            <w:tcW w:w="6745" w:type="dxa"/>
          </w:tcPr>
          <w:p w14:paraId="572278B9" w14:textId="77777777" w:rsidR="00C1090A" w:rsidRDefault="00C1090A" w:rsidP="008E75A2">
            <w:pPr>
              <w:rPr>
                <w:b/>
                <w:color w:val="FF0000"/>
                <w:u w:val="single"/>
              </w:rPr>
            </w:pPr>
            <w:r w:rsidRPr="008A5DBE">
              <w:rPr>
                <w:rFonts w:cs="Arial"/>
                <w:b/>
                <w:lang w:val="en"/>
              </w:rPr>
              <w:t>Non-reactive glue</w:t>
            </w:r>
          </w:p>
        </w:tc>
      </w:tr>
      <w:tr w:rsidR="00C1090A" w14:paraId="2E0AAFA6" w14:textId="77777777" w:rsidTr="008E75A2">
        <w:tc>
          <w:tcPr>
            <w:tcW w:w="2605" w:type="dxa"/>
          </w:tcPr>
          <w:p w14:paraId="65C18073" w14:textId="77777777" w:rsidR="00C1090A" w:rsidRPr="00AB1ACC" w:rsidRDefault="00C1090A" w:rsidP="008E75A2">
            <w:pPr>
              <w:rPr>
                <w:color w:val="FF0000"/>
                <w:lang w:val="es-ES"/>
              </w:rPr>
            </w:pPr>
            <w:r w:rsidRPr="00AB1ACC">
              <w:rPr>
                <w:color w:val="FF0000"/>
                <w:lang w:val="es-ES"/>
              </w:rPr>
              <w:t xml:space="preserve">extraer </w:t>
            </w:r>
          </w:p>
        </w:tc>
        <w:tc>
          <w:tcPr>
            <w:tcW w:w="6745" w:type="dxa"/>
          </w:tcPr>
          <w:p w14:paraId="4B699F22" w14:textId="77777777" w:rsidR="00C1090A" w:rsidRDefault="00C1090A" w:rsidP="008E75A2">
            <w:pPr>
              <w:rPr>
                <w:b/>
                <w:color w:val="FF0000"/>
                <w:u w:val="single"/>
              </w:rPr>
            </w:pPr>
            <w:r w:rsidRPr="008A5DBE">
              <w:rPr>
                <w:rFonts w:cs="Arial"/>
                <w:b/>
                <w:color w:val="222222"/>
                <w:lang w:val="en"/>
              </w:rPr>
              <w:t>extract</w:t>
            </w:r>
          </w:p>
        </w:tc>
      </w:tr>
      <w:tr w:rsidR="00C1090A" w14:paraId="4944DEA1" w14:textId="77777777" w:rsidTr="008E75A2">
        <w:tc>
          <w:tcPr>
            <w:tcW w:w="2605" w:type="dxa"/>
          </w:tcPr>
          <w:p w14:paraId="6B01340A" w14:textId="77777777" w:rsidR="00C1090A" w:rsidRPr="00AB1ACC" w:rsidRDefault="00C1090A" w:rsidP="008E75A2">
            <w:pPr>
              <w:rPr>
                <w:color w:val="FF0000"/>
                <w:lang w:val="es-ES"/>
              </w:rPr>
            </w:pPr>
            <w:r w:rsidRPr="00AB1ACC">
              <w:rPr>
                <w:color w:val="FF0000"/>
                <w:lang w:val="es-ES"/>
              </w:rPr>
              <w:t xml:space="preserve">hidrógeno </w:t>
            </w:r>
          </w:p>
        </w:tc>
        <w:tc>
          <w:tcPr>
            <w:tcW w:w="6745" w:type="dxa"/>
          </w:tcPr>
          <w:p w14:paraId="28366170" w14:textId="77777777" w:rsidR="00C1090A" w:rsidRDefault="00C1090A" w:rsidP="008E75A2">
            <w:pPr>
              <w:rPr>
                <w:b/>
                <w:color w:val="FF0000"/>
                <w:u w:val="single"/>
              </w:rPr>
            </w:pPr>
            <w:r w:rsidRPr="008A5DBE">
              <w:rPr>
                <w:rFonts w:cs="Arial"/>
                <w:b/>
                <w:color w:val="222222"/>
                <w:lang w:val="en"/>
              </w:rPr>
              <w:t>hydrogen</w:t>
            </w:r>
          </w:p>
        </w:tc>
      </w:tr>
      <w:tr w:rsidR="00C1090A" w14:paraId="7BD84EE0" w14:textId="77777777" w:rsidTr="008E75A2">
        <w:tc>
          <w:tcPr>
            <w:tcW w:w="2605" w:type="dxa"/>
          </w:tcPr>
          <w:p w14:paraId="721D9144" w14:textId="77777777" w:rsidR="00C1090A" w:rsidRPr="00AB1ACC" w:rsidRDefault="00C1090A" w:rsidP="008E75A2">
            <w:pPr>
              <w:rPr>
                <w:color w:val="FF0000"/>
                <w:lang w:val="es-ES"/>
              </w:rPr>
            </w:pPr>
            <w:r w:rsidRPr="00AB1ACC">
              <w:rPr>
                <w:color w:val="FF0000"/>
                <w:lang w:val="es-ES"/>
              </w:rPr>
              <w:t xml:space="preserve">moléculas </w:t>
            </w:r>
          </w:p>
        </w:tc>
        <w:tc>
          <w:tcPr>
            <w:tcW w:w="6745" w:type="dxa"/>
          </w:tcPr>
          <w:p w14:paraId="735AC22E" w14:textId="77777777" w:rsidR="00C1090A" w:rsidRDefault="00C1090A" w:rsidP="008E75A2">
            <w:pPr>
              <w:rPr>
                <w:b/>
                <w:color w:val="FF0000"/>
                <w:u w:val="single"/>
              </w:rPr>
            </w:pPr>
            <w:r w:rsidRPr="008A5DBE">
              <w:rPr>
                <w:rFonts w:cs="Arial"/>
                <w:b/>
                <w:color w:val="222222"/>
                <w:lang w:val="en"/>
              </w:rPr>
              <w:t>Molecules</w:t>
            </w:r>
          </w:p>
        </w:tc>
      </w:tr>
      <w:tr w:rsidR="00C1090A" w14:paraId="2AEA248B" w14:textId="77777777" w:rsidTr="008E75A2">
        <w:tc>
          <w:tcPr>
            <w:tcW w:w="2605" w:type="dxa"/>
          </w:tcPr>
          <w:p w14:paraId="3456E46E" w14:textId="77777777" w:rsidR="00C1090A" w:rsidRPr="00AB1ACC" w:rsidRDefault="00C1090A" w:rsidP="008E75A2">
            <w:pPr>
              <w:rPr>
                <w:color w:val="FF0000"/>
                <w:lang w:val="es-ES"/>
              </w:rPr>
            </w:pPr>
            <w:r w:rsidRPr="00AB1ACC">
              <w:rPr>
                <w:color w:val="FF0000"/>
                <w:lang w:val="es-ES"/>
              </w:rPr>
              <w:t xml:space="preserve">oxidación  </w:t>
            </w:r>
          </w:p>
        </w:tc>
        <w:tc>
          <w:tcPr>
            <w:tcW w:w="6745" w:type="dxa"/>
          </w:tcPr>
          <w:p w14:paraId="04862FF3" w14:textId="77777777" w:rsidR="00C1090A" w:rsidRPr="00C1090A" w:rsidRDefault="00C1090A" w:rsidP="008E75A2">
            <w:pPr>
              <w:rPr>
                <w:b/>
                <w:color w:val="FF0000"/>
                <w:u w:val="single"/>
                <w:lang w:val="en"/>
              </w:rPr>
            </w:pPr>
            <w:r w:rsidRPr="008A5DBE">
              <w:rPr>
                <w:rFonts w:cs="Arial"/>
                <w:b/>
                <w:color w:val="222222"/>
                <w:lang w:val="en"/>
              </w:rPr>
              <w:t>oxidation</w:t>
            </w:r>
            <w:r w:rsidRPr="008A5DBE">
              <w:rPr>
                <w:rFonts w:cs="Arial"/>
                <w:color w:val="222222"/>
                <w:lang w:val="en"/>
              </w:rPr>
              <w:t xml:space="preserve"> (The combination of a substance with</w:t>
            </w:r>
            <w:r>
              <w:rPr>
                <w:rFonts w:cs="Arial"/>
                <w:color w:val="222222"/>
                <w:lang w:val="en"/>
              </w:rPr>
              <w:t xml:space="preserve"> </w:t>
            </w:r>
            <w:r w:rsidRPr="008A5DBE">
              <w:rPr>
                <w:rFonts w:cs="Arial"/>
                <w:color w:val="222222"/>
                <w:lang w:val="en"/>
              </w:rPr>
              <w:t>oxygen)</w:t>
            </w:r>
          </w:p>
        </w:tc>
      </w:tr>
      <w:tr w:rsidR="00C1090A" w14:paraId="4452E678" w14:textId="77777777" w:rsidTr="008E75A2">
        <w:tc>
          <w:tcPr>
            <w:tcW w:w="2605" w:type="dxa"/>
          </w:tcPr>
          <w:p w14:paraId="7388A2DD" w14:textId="77777777" w:rsidR="00C1090A" w:rsidRPr="00AB1ACC" w:rsidRDefault="00C1090A" w:rsidP="008E75A2">
            <w:pPr>
              <w:rPr>
                <w:color w:val="FF0000"/>
                <w:lang w:val="es-ES"/>
              </w:rPr>
            </w:pPr>
            <w:r w:rsidRPr="00AB1ACC">
              <w:rPr>
                <w:color w:val="FF0000"/>
                <w:lang w:val="es-ES"/>
              </w:rPr>
              <w:t xml:space="preserve">impurezas </w:t>
            </w:r>
          </w:p>
        </w:tc>
        <w:tc>
          <w:tcPr>
            <w:tcW w:w="6745" w:type="dxa"/>
          </w:tcPr>
          <w:p w14:paraId="5BDCE53B" w14:textId="77777777" w:rsidR="00C1090A" w:rsidRDefault="00C1090A" w:rsidP="008E75A2">
            <w:pPr>
              <w:rPr>
                <w:b/>
                <w:color w:val="FF0000"/>
                <w:u w:val="single"/>
              </w:rPr>
            </w:pPr>
            <w:r w:rsidRPr="008A5DBE">
              <w:rPr>
                <w:rFonts w:cs="Arial"/>
                <w:b/>
                <w:color w:val="222222"/>
                <w:lang w:val="en"/>
              </w:rPr>
              <w:t>Impurities</w:t>
            </w:r>
            <w:r w:rsidRPr="008A5DBE">
              <w:rPr>
                <w:rFonts w:cs="Arial"/>
                <w:color w:val="222222"/>
                <w:lang w:val="en"/>
              </w:rPr>
              <w:t xml:space="preserve"> (a small amount of a substance</w:t>
            </w:r>
            <w:r>
              <w:rPr>
                <w:rFonts w:cs="Arial"/>
                <w:color w:val="222222"/>
                <w:lang w:val="en"/>
              </w:rPr>
              <w:t xml:space="preserve"> </w:t>
            </w:r>
            <w:r w:rsidRPr="008A5DBE">
              <w:rPr>
                <w:rFonts w:cs="Arial"/>
                <w:color w:val="222222"/>
                <w:lang w:val="en"/>
              </w:rPr>
              <w:t>added to a pure semiconductor to</w:t>
            </w:r>
            <w:r>
              <w:rPr>
                <w:rFonts w:cs="Arial"/>
                <w:color w:val="222222"/>
                <w:lang w:val="en"/>
              </w:rPr>
              <w:t xml:space="preserve"> </w:t>
            </w:r>
            <w:r w:rsidRPr="008A5DBE">
              <w:rPr>
                <w:rFonts w:cs="Arial"/>
                <w:color w:val="222222"/>
                <w:lang w:val="en"/>
              </w:rPr>
              <w:t>control its electrical conductivity)</w:t>
            </w:r>
          </w:p>
        </w:tc>
      </w:tr>
      <w:tr w:rsidR="00C1090A" w14:paraId="6CF5E252" w14:textId="77777777" w:rsidTr="008E75A2">
        <w:tc>
          <w:tcPr>
            <w:tcW w:w="2605" w:type="dxa"/>
          </w:tcPr>
          <w:p w14:paraId="3B6061DC" w14:textId="77777777" w:rsidR="00C1090A" w:rsidRPr="00AB1ACC" w:rsidRDefault="00C1090A" w:rsidP="008E75A2">
            <w:pPr>
              <w:rPr>
                <w:color w:val="FF0000"/>
                <w:lang w:val="es-ES"/>
              </w:rPr>
            </w:pPr>
            <w:r w:rsidRPr="00AB1ACC">
              <w:rPr>
                <w:color w:val="FF0000"/>
                <w:lang w:val="es-ES"/>
              </w:rPr>
              <w:t xml:space="preserve">níquel </w:t>
            </w:r>
          </w:p>
        </w:tc>
        <w:tc>
          <w:tcPr>
            <w:tcW w:w="6745" w:type="dxa"/>
          </w:tcPr>
          <w:p w14:paraId="7B970DB5" w14:textId="77777777" w:rsidR="00C1090A" w:rsidRDefault="00C1090A" w:rsidP="008E75A2">
            <w:pPr>
              <w:rPr>
                <w:b/>
                <w:color w:val="FF0000"/>
                <w:u w:val="single"/>
              </w:rPr>
            </w:pPr>
            <w:r w:rsidRPr="008A5DBE">
              <w:rPr>
                <w:rFonts w:cs="Arial"/>
                <w:b/>
                <w:color w:val="222222"/>
                <w:lang w:val="en"/>
              </w:rPr>
              <w:t>Nickel</w:t>
            </w:r>
          </w:p>
        </w:tc>
      </w:tr>
      <w:tr w:rsidR="00C1090A" w14:paraId="72AEE999" w14:textId="77777777" w:rsidTr="008E75A2">
        <w:tc>
          <w:tcPr>
            <w:tcW w:w="2605" w:type="dxa"/>
          </w:tcPr>
          <w:p w14:paraId="2FF85083" w14:textId="77777777" w:rsidR="00C1090A" w:rsidRPr="00AB1ACC" w:rsidRDefault="00C1090A" w:rsidP="008E75A2">
            <w:pPr>
              <w:rPr>
                <w:color w:val="FF0000"/>
                <w:lang w:val="es-ES"/>
              </w:rPr>
            </w:pPr>
            <w:r w:rsidRPr="00AB1ACC">
              <w:rPr>
                <w:color w:val="FF0000"/>
                <w:lang w:val="es-ES"/>
              </w:rPr>
              <w:t xml:space="preserve">cobalto  </w:t>
            </w:r>
          </w:p>
        </w:tc>
        <w:tc>
          <w:tcPr>
            <w:tcW w:w="6745" w:type="dxa"/>
          </w:tcPr>
          <w:p w14:paraId="64357AA5" w14:textId="77777777" w:rsidR="00C1090A" w:rsidRDefault="00C1090A" w:rsidP="008E75A2">
            <w:pPr>
              <w:rPr>
                <w:b/>
                <w:color w:val="FF0000"/>
                <w:u w:val="single"/>
              </w:rPr>
            </w:pPr>
            <w:r w:rsidRPr="008A5DBE">
              <w:rPr>
                <w:rFonts w:cs="Arial"/>
                <w:b/>
                <w:color w:val="222222"/>
                <w:lang w:val="en"/>
              </w:rPr>
              <w:t>cobalt</w:t>
            </w:r>
          </w:p>
        </w:tc>
      </w:tr>
      <w:tr w:rsidR="00C1090A" w14:paraId="232AD2B8" w14:textId="77777777" w:rsidTr="008E75A2">
        <w:tc>
          <w:tcPr>
            <w:tcW w:w="2605" w:type="dxa"/>
          </w:tcPr>
          <w:p w14:paraId="3B4494BC" w14:textId="77777777" w:rsidR="00C1090A" w:rsidRPr="00AB1ACC" w:rsidRDefault="00C1090A" w:rsidP="008E75A2">
            <w:pPr>
              <w:rPr>
                <w:color w:val="FF0000"/>
                <w:lang w:val="es-ES"/>
              </w:rPr>
            </w:pPr>
            <w:r w:rsidRPr="00AB1ACC">
              <w:rPr>
                <w:color w:val="FF0000"/>
                <w:lang w:val="es-ES"/>
              </w:rPr>
              <w:t>electro-catalíticos de alto rendimiento</w:t>
            </w:r>
          </w:p>
        </w:tc>
        <w:tc>
          <w:tcPr>
            <w:tcW w:w="6745" w:type="dxa"/>
          </w:tcPr>
          <w:p w14:paraId="510AB767" w14:textId="77777777" w:rsidR="00C1090A" w:rsidRDefault="00C1090A" w:rsidP="008E75A2">
            <w:pPr>
              <w:rPr>
                <w:b/>
                <w:color w:val="FF0000"/>
                <w:u w:val="single"/>
              </w:rPr>
            </w:pPr>
            <w:r w:rsidRPr="008A5DBE">
              <w:rPr>
                <w:rFonts w:cs="Arial"/>
                <w:b/>
                <w:color w:val="222222"/>
                <w:lang w:val="en"/>
              </w:rPr>
              <w:t>High performance electro-catalysts</w:t>
            </w:r>
            <w:r>
              <w:rPr>
                <w:rFonts w:cs="Arial"/>
                <w:color w:val="222222"/>
                <w:lang w:val="en"/>
              </w:rPr>
              <w:t xml:space="preserve"> (</w:t>
            </w:r>
            <w:r w:rsidRPr="008A5DBE">
              <w:t>catalysts that participate in electrochemical reactions)</w:t>
            </w:r>
          </w:p>
        </w:tc>
      </w:tr>
    </w:tbl>
    <w:p w14:paraId="60A1E9CF" w14:textId="1B0DD112" w:rsidR="00C1090A" w:rsidRPr="00AB1ACC" w:rsidRDefault="00C1090A" w:rsidP="003415EC">
      <w:pPr>
        <w:spacing w:after="0" w:line="240" w:lineRule="auto"/>
        <w:rPr>
          <w:b/>
          <w:color w:val="FF0000"/>
          <w:u w:val="single"/>
        </w:rPr>
        <w:sectPr w:rsidR="00C1090A" w:rsidRPr="00AB1ACC" w:rsidSect="00036394">
          <w:type w:val="continuous"/>
          <w:pgSz w:w="12240" w:h="15840"/>
          <w:pgMar w:top="1440" w:right="1440" w:bottom="1440" w:left="1440" w:header="720" w:footer="720" w:gutter="0"/>
          <w:cols w:space="720"/>
          <w:docGrid w:linePitch="360"/>
        </w:sectPr>
      </w:pPr>
    </w:p>
    <w:p w14:paraId="26A2DDCB" w14:textId="3364B081" w:rsidR="00786A44" w:rsidRPr="004463B6" w:rsidRDefault="00786A44" w:rsidP="004463B6">
      <w:pPr>
        <w:rPr>
          <w:b/>
          <w:color w:val="FF0000"/>
          <w:u w:val="single"/>
        </w:rPr>
      </w:pPr>
    </w:p>
    <w:sectPr w:rsidR="00786A44" w:rsidRPr="004463B6" w:rsidSect="00036394">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E350A"/>
    <w:multiLevelType w:val="hybridMultilevel"/>
    <w:tmpl w:val="0F58E65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7A00D5"/>
    <w:multiLevelType w:val="hybridMultilevel"/>
    <w:tmpl w:val="10828A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AD102C"/>
    <w:multiLevelType w:val="hybridMultilevel"/>
    <w:tmpl w:val="5AF0182A"/>
    <w:lvl w:ilvl="0" w:tplc="34A068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F95B02"/>
    <w:multiLevelType w:val="hybridMultilevel"/>
    <w:tmpl w:val="B4DAC1DC"/>
    <w:lvl w:ilvl="0" w:tplc="9948E38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6F097A"/>
    <w:multiLevelType w:val="hybridMultilevel"/>
    <w:tmpl w:val="5F5255AE"/>
    <w:lvl w:ilvl="0" w:tplc="4562545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E677A4"/>
    <w:multiLevelType w:val="hybridMultilevel"/>
    <w:tmpl w:val="ED520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B71D5E"/>
    <w:multiLevelType w:val="hybridMultilevel"/>
    <w:tmpl w:val="2FA88DD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496CD7"/>
    <w:multiLevelType w:val="hybridMultilevel"/>
    <w:tmpl w:val="1586366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1C30782"/>
    <w:multiLevelType w:val="hybridMultilevel"/>
    <w:tmpl w:val="26389BB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2A61E49"/>
    <w:multiLevelType w:val="hybridMultilevel"/>
    <w:tmpl w:val="002AB1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810A8"/>
    <w:multiLevelType w:val="hybridMultilevel"/>
    <w:tmpl w:val="F306C0BE"/>
    <w:lvl w:ilvl="0" w:tplc="C5780F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0F3868"/>
    <w:multiLevelType w:val="hybridMultilevel"/>
    <w:tmpl w:val="3450631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9DE0A67"/>
    <w:multiLevelType w:val="hybridMultilevel"/>
    <w:tmpl w:val="E83ABF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A39321C"/>
    <w:multiLevelType w:val="hybridMultilevel"/>
    <w:tmpl w:val="E6CE13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B1E0BD9"/>
    <w:multiLevelType w:val="hybridMultilevel"/>
    <w:tmpl w:val="515243A2"/>
    <w:lvl w:ilvl="0" w:tplc="4FB8946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FE5728"/>
    <w:multiLevelType w:val="hybridMultilevel"/>
    <w:tmpl w:val="3FD2EDF4"/>
    <w:lvl w:ilvl="0" w:tplc="360273A8">
      <w:start w:val="1"/>
      <w:numFmt w:val="decimal"/>
      <w:lvlText w:val="%1."/>
      <w:lvlJc w:val="left"/>
      <w:pPr>
        <w:ind w:left="360" w:hanging="360"/>
      </w:pPr>
      <w:rPr>
        <w:rFonts w:hint="default"/>
        <w:b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2165EE8"/>
    <w:multiLevelType w:val="hybridMultilevel"/>
    <w:tmpl w:val="EB8036C4"/>
    <w:lvl w:ilvl="0" w:tplc="4C84C7FC">
      <w:start w:val="1"/>
      <w:numFmt w:val="decimal"/>
      <w:lvlText w:val="%1."/>
      <w:lvlJc w:val="left"/>
      <w:pPr>
        <w:ind w:left="360" w:hanging="360"/>
      </w:pPr>
      <w:rPr>
        <w:rFonts w:hint="default"/>
        <w:b w:val="0"/>
        <w:sz w:val="20"/>
      </w:rPr>
    </w:lvl>
    <w:lvl w:ilvl="1" w:tplc="0FE2BE7E">
      <w:start w:val="1"/>
      <w:numFmt w:val="lowerLetter"/>
      <w:lvlText w:val="%2."/>
      <w:lvlJc w:val="left"/>
      <w:pPr>
        <w:ind w:left="1080" w:hanging="360"/>
      </w:pPr>
      <w:rPr>
        <w:b w:val="0"/>
        <w:sz w:val="22"/>
        <w:szCs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37D2FBF"/>
    <w:multiLevelType w:val="hybridMultilevel"/>
    <w:tmpl w:val="DF9E33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A46E02"/>
    <w:multiLevelType w:val="hybridMultilevel"/>
    <w:tmpl w:val="29E47BE8"/>
    <w:lvl w:ilvl="0" w:tplc="51708B14">
      <w:start w:val="1"/>
      <w:numFmt w:val="decimal"/>
      <w:lvlText w:val="%1."/>
      <w:lvlJc w:val="left"/>
      <w:pPr>
        <w:ind w:left="360" w:hanging="360"/>
      </w:pPr>
      <w:rPr>
        <w:rFonts w:hint="default"/>
        <w:b w:val="0"/>
      </w:rPr>
    </w:lvl>
    <w:lvl w:ilvl="1" w:tplc="4FB89466">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5E047D8"/>
    <w:multiLevelType w:val="hybridMultilevel"/>
    <w:tmpl w:val="91644EB2"/>
    <w:lvl w:ilvl="0" w:tplc="0409000F">
      <w:start w:val="1"/>
      <w:numFmt w:val="decimal"/>
      <w:lvlText w:val="%1."/>
      <w:lvlJc w:val="left"/>
      <w:pPr>
        <w:ind w:left="360" w:hanging="360"/>
      </w:pPr>
    </w:lvl>
    <w:lvl w:ilvl="1" w:tplc="6C1017DC">
      <w:start w:val="1"/>
      <w:numFmt w:val="lowerLetter"/>
      <w:lvlText w:val="%2."/>
      <w:lvlJc w:val="left"/>
      <w:pPr>
        <w:ind w:left="1080" w:hanging="360"/>
      </w:pPr>
      <w:rPr>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7790951"/>
    <w:multiLevelType w:val="hybridMultilevel"/>
    <w:tmpl w:val="E4BC83CC"/>
    <w:lvl w:ilvl="0" w:tplc="7BBE9BB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DF84A61"/>
    <w:multiLevelType w:val="hybridMultilevel"/>
    <w:tmpl w:val="6004FEAE"/>
    <w:lvl w:ilvl="0" w:tplc="E996C4F0">
      <w:start w:val="1"/>
      <w:numFmt w:val="decimal"/>
      <w:lvlText w:val="%1."/>
      <w:lvlJc w:val="left"/>
      <w:pPr>
        <w:ind w:left="360" w:hanging="360"/>
      </w:pPr>
      <w:rPr>
        <w:rFonts w:asciiTheme="minorHAnsi" w:eastAsiaTheme="minorHAnsi" w:hAnsiTheme="minorHAnsi" w:cstheme="minorBid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F7A163A"/>
    <w:multiLevelType w:val="hybridMultilevel"/>
    <w:tmpl w:val="D932147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15301D4"/>
    <w:multiLevelType w:val="hybridMultilevel"/>
    <w:tmpl w:val="684E029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4097F92"/>
    <w:multiLevelType w:val="hybridMultilevel"/>
    <w:tmpl w:val="22322506"/>
    <w:lvl w:ilvl="0" w:tplc="BC2ECF06">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2F53AA"/>
    <w:multiLevelType w:val="hybridMultilevel"/>
    <w:tmpl w:val="F998F814"/>
    <w:lvl w:ilvl="0" w:tplc="0409000F">
      <w:start w:val="1"/>
      <w:numFmt w:val="decimal"/>
      <w:lvlText w:val="%1."/>
      <w:lvlJc w:val="left"/>
      <w:pPr>
        <w:ind w:left="360" w:hanging="360"/>
      </w:pPr>
      <w:rPr>
        <w:rFonts w:hint="default"/>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B9F0383"/>
    <w:multiLevelType w:val="hybridMultilevel"/>
    <w:tmpl w:val="D6BC6F8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2A506B2"/>
    <w:multiLevelType w:val="hybridMultilevel"/>
    <w:tmpl w:val="18722C5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2D17B20"/>
    <w:multiLevelType w:val="hybridMultilevel"/>
    <w:tmpl w:val="BA88730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67259DE"/>
    <w:multiLevelType w:val="hybridMultilevel"/>
    <w:tmpl w:val="F8406E4E"/>
    <w:lvl w:ilvl="0" w:tplc="CA4EBA8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8B75F92"/>
    <w:multiLevelType w:val="hybridMultilevel"/>
    <w:tmpl w:val="E5385350"/>
    <w:lvl w:ilvl="0" w:tplc="8BE663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BF424DB"/>
    <w:multiLevelType w:val="hybridMultilevel"/>
    <w:tmpl w:val="AD08B8B2"/>
    <w:lvl w:ilvl="0" w:tplc="8370C6E0">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02137BD"/>
    <w:multiLevelType w:val="hybridMultilevel"/>
    <w:tmpl w:val="1B2489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247E97"/>
    <w:multiLevelType w:val="hybridMultilevel"/>
    <w:tmpl w:val="026EB51A"/>
    <w:lvl w:ilvl="0" w:tplc="6FD4B250">
      <w:start w:val="1"/>
      <w:numFmt w:val="decimal"/>
      <w:lvlText w:val="%1."/>
      <w:lvlJc w:val="left"/>
      <w:pPr>
        <w:ind w:left="720" w:hanging="720"/>
      </w:pPr>
      <w:rPr>
        <w:rFonts w:asciiTheme="minorHAnsi" w:eastAsiaTheme="minorHAnsi" w:hAnsiTheme="minorHAnsi" w:cstheme="minorBid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55B4C8F"/>
    <w:multiLevelType w:val="hybridMultilevel"/>
    <w:tmpl w:val="808CF0DE"/>
    <w:lvl w:ilvl="0" w:tplc="E996C4F0">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487811"/>
    <w:multiLevelType w:val="hybridMultilevel"/>
    <w:tmpl w:val="F5BE4524"/>
    <w:lvl w:ilvl="0" w:tplc="290E6786">
      <w:start w:val="1"/>
      <w:numFmt w:val="lowerLetter"/>
      <w:lvlText w:val="%1."/>
      <w:lvlJc w:val="left"/>
      <w:pPr>
        <w:ind w:left="108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9B780D"/>
    <w:multiLevelType w:val="hybridMultilevel"/>
    <w:tmpl w:val="1366B0F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E7E5EAD"/>
    <w:multiLevelType w:val="hybridMultilevel"/>
    <w:tmpl w:val="6FACA1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C902EB"/>
    <w:multiLevelType w:val="hybridMultilevel"/>
    <w:tmpl w:val="4846193A"/>
    <w:lvl w:ilvl="0" w:tplc="0409000F">
      <w:start w:val="1"/>
      <w:numFmt w:val="decimal"/>
      <w:lvlText w:val="%1."/>
      <w:lvlJc w:val="left"/>
      <w:pPr>
        <w:ind w:left="360" w:hanging="360"/>
      </w:pPr>
      <w:rPr>
        <w:rFonts w:hint="default"/>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01A19F2"/>
    <w:multiLevelType w:val="hybridMultilevel"/>
    <w:tmpl w:val="CD6EB2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2867A9A"/>
    <w:multiLevelType w:val="hybridMultilevel"/>
    <w:tmpl w:val="E58A9D3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AED4B84"/>
    <w:multiLevelType w:val="hybridMultilevel"/>
    <w:tmpl w:val="43F2FA9E"/>
    <w:lvl w:ilvl="0" w:tplc="719AB864">
      <w:start w:val="2"/>
      <w:numFmt w:val="decimal"/>
      <w:lvlText w:val="%1."/>
      <w:lvlJc w:val="left"/>
      <w:pPr>
        <w:ind w:left="360" w:hanging="360"/>
      </w:pPr>
      <w:rPr>
        <w:rFonts w:cs="Aria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E0A5056"/>
    <w:multiLevelType w:val="hybridMultilevel"/>
    <w:tmpl w:val="164E27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E5037B0"/>
    <w:multiLevelType w:val="hybridMultilevel"/>
    <w:tmpl w:val="C4D849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E57705"/>
    <w:multiLevelType w:val="hybridMultilevel"/>
    <w:tmpl w:val="FD88FD9E"/>
    <w:lvl w:ilvl="0" w:tplc="280E0EDA">
      <w:start w:val="1"/>
      <w:numFmt w:val="lowerLetter"/>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1A5299C"/>
    <w:multiLevelType w:val="hybridMultilevel"/>
    <w:tmpl w:val="C58040A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45666DA"/>
    <w:multiLevelType w:val="hybridMultilevel"/>
    <w:tmpl w:val="FE36F7C0"/>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6D9301E"/>
    <w:multiLevelType w:val="hybridMultilevel"/>
    <w:tmpl w:val="44F61C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2858EB"/>
    <w:multiLevelType w:val="hybridMultilevel"/>
    <w:tmpl w:val="FBB60046"/>
    <w:lvl w:ilvl="0" w:tplc="DC16E656">
      <w:start w:val="1"/>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9550ED1"/>
    <w:multiLevelType w:val="hybridMultilevel"/>
    <w:tmpl w:val="2B408938"/>
    <w:lvl w:ilvl="0" w:tplc="A758469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0"/>
  </w:num>
  <w:num w:numId="3">
    <w:abstractNumId w:val="44"/>
  </w:num>
  <w:num w:numId="4">
    <w:abstractNumId w:val="42"/>
  </w:num>
  <w:num w:numId="5">
    <w:abstractNumId w:val="29"/>
  </w:num>
  <w:num w:numId="6">
    <w:abstractNumId w:val="30"/>
  </w:num>
  <w:num w:numId="7">
    <w:abstractNumId w:val="3"/>
  </w:num>
  <w:num w:numId="8">
    <w:abstractNumId w:val="2"/>
  </w:num>
  <w:num w:numId="9">
    <w:abstractNumId w:val="43"/>
  </w:num>
  <w:num w:numId="10">
    <w:abstractNumId w:val="10"/>
  </w:num>
  <w:num w:numId="11">
    <w:abstractNumId w:val="39"/>
  </w:num>
  <w:num w:numId="12">
    <w:abstractNumId w:val="47"/>
  </w:num>
  <w:num w:numId="13">
    <w:abstractNumId w:val="12"/>
  </w:num>
  <w:num w:numId="14">
    <w:abstractNumId w:val="6"/>
  </w:num>
  <w:num w:numId="15">
    <w:abstractNumId w:val="32"/>
  </w:num>
  <w:num w:numId="16">
    <w:abstractNumId w:val="13"/>
  </w:num>
  <w:num w:numId="17">
    <w:abstractNumId w:val="16"/>
  </w:num>
  <w:num w:numId="18">
    <w:abstractNumId w:val="11"/>
  </w:num>
  <w:num w:numId="19">
    <w:abstractNumId w:val="7"/>
  </w:num>
  <w:num w:numId="20">
    <w:abstractNumId w:val="35"/>
  </w:num>
  <w:num w:numId="21">
    <w:abstractNumId w:val="26"/>
  </w:num>
  <w:num w:numId="22">
    <w:abstractNumId w:val="40"/>
  </w:num>
  <w:num w:numId="23">
    <w:abstractNumId w:val="45"/>
  </w:num>
  <w:num w:numId="24">
    <w:abstractNumId w:val="22"/>
  </w:num>
  <w:num w:numId="25">
    <w:abstractNumId w:val="1"/>
  </w:num>
  <w:num w:numId="26">
    <w:abstractNumId w:val="38"/>
  </w:num>
  <w:num w:numId="27">
    <w:abstractNumId w:val="31"/>
  </w:num>
  <w:num w:numId="28">
    <w:abstractNumId w:val="24"/>
  </w:num>
  <w:num w:numId="29">
    <w:abstractNumId w:val="19"/>
  </w:num>
  <w:num w:numId="30">
    <w:abstractNumId w:val="25"/>
  </w:num>
  <w:num w:numId="31">
    <w:abstractNumId w:val="4"/>
  </w:num>
  <w:num w:numId="32">
    <w:abstractNumId w:val="28"/>
  </w:num>
  <w:num w:numId="33">
    <w:abstractNumId w:val="23"/>
  </w:num>
  <w:num w:numId="34">
    <w:abstractNumId w:val="5"/>
  </w:num>
  <w:num w:numId="35">
    <w:abstractNumId w:val="18"/>
  </w:num>
  <w:num w:numId="36">
    <w:abstractNumId w:val="37"/>
  </w:num>
  <w:num w:numId="37">
    <w:abstractNumId w:val="15"/>
  </w:num>
  <w:num w:numId="38">
    <w:abstractNumId w:val="8"/>
  </w:num>
  <w:num w:numId="39">
    <w:abstractNumId w:val="48"/>
  </w:num>
  <w:num w:numId="40">
    <w:abstractNumId w:val="0"/>
  </w:num>
  <w:num w:numId="41">
    <w:abstractNumId w:val="14"/>
  </w:num>
  <w:num w:numId="42">
    <w:abstractNumId w:val="46"/>
  </w:num>
  <w:num w:numId="43">
    <w:abstractNumId w:val="36"/>
  </w:num>
  <w:num w:numId="44">
    <w:abstractNumId w:val="9"/>
  </w:num>
  <w:num w:numId="45">
    <w:abstractNumId w:val="41"/>
  </w:num>
  <w:num w:numId="46">
    <w:abstractNumId w:val="27"/>
  </w:num>
  <w:num w:numId="47">
    <w:abstractNumId w:val="34"/>
  </w:num>
  <w:num w:numId="48">
    <w:abstractNumId w:val="21"/>
  </w:num>
  <w:num w:numId="49">
    <w:abstractNumId w:val="17"/>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7CD"/>
    <w:rsid w:val="00007E49"/>
    <w:rsid w:val="000119D2"/>
    <w:rsid w:val="0002139B"/>
    <w:rsid w:val="00023A8D"/>
    <w:rsid w:val="00024C83"/>
    <w:rsid w:val="00025E1B"/>
    <w:rsid w:val="00036394"/>
    <w:rsid w:val="00043DDC"/>
    <w:rsid w:val="00050BFD"/>
    <w:rsid w:val="00055F11"/>
    <w:rsid w:val="000561E1"/>
    <w:rsid w:val="00063888"/>
    <w:rsid w:val="0007741A"/>
    <w:rsid w:val="000827CD"/>
    <w:rsid w:val="00085025"/>
    <w:rsid w:val="0009072F"/>
    <w:rsid w:val="00097DCE"/>
    <w:rsid w:val="000A273B"/>
    <w:rsid w:val="000A4F16"/>
    <w:rsid w:val="000A728B"/>
    <w:rsid w:val="000B59DF"/>
    <w:rsid w:val="000C3447"/>
    <w:rsid w:val="000D3449"/>
    <w:rsid w:val="000E32F9"/>
    <w:rsid w:val="000F0B29"/>
    <w:rsid w:val="000F3C41"/>
    <w:rsid w:val="0010605B"/>
    <w:rsid w:val="001131FF"/>
    <w:rsid w:val="00113F4B"/>
    <w:rsid w:val="00124E38"/>
    <w:rsid w:val="00126E53"/>
    <w:rsid w:val="0013135F"/>
    <w:rsid w:val="00134535"/>
    <w:rsid w:val="00167790"/>
    <w:rsid w:val="0017636A"/>
    <w:rsid w:val="00181AEE"/>
    <w:rsid w:val="00192936"/>
    <w:rsid w:val="001A251B"/>
    <w:rsid w:val="001B0781"/>
    <w:rsid w:val="001C0129"/>
    <w:rsid w:val="001C035A"/>
    <w:rsid w:val="001C49AE"/>
    <w:rsid w:val="001C4B21"/>
    <w:rsid w:val="001C6E05"/>
    <w:rsid w:val="001D5071"/>
    <w:rsid w:val="001D5B2B"/>
    <w:rsid w:val="001F536B"/>
    <w:rsid w:val="001F5A10"/>
    <w:rsid w:val="00200FAD"/>
    <w:rsid w:val="002117CF"/>
    <w:rsid w:val="00217953"/>
    <w:rsid w:val="00231670"/>
    <w:rsid w:val="002421D5"/>
    <w:rsid w:val="00244D82"/>
    <w:rsid w:val="00252AEB"/>
    <w:rsid w:val="0026019B"/>
    <w:rsid w:val="00271D73"/>
    <w:rsid w:val="002734AC"/>
    <w:rsid w:val="00274BC6"/>
    <w:rsid w:val="0027614D"/>
    <w:rsid w:val="00290655"/>
    <w:rsid w:val="002A7E64"/>
    <w:rsid w:val="002D6C53"/>
    <w:rsid w:val="002E49DA"/>
    <w:rsid w:val="002F068C"/>
    <w:rsid w:val="002F13E3"/>
    <w:rsid w:val="003123D5"/>
    <w:rsid w:val="00312DDE"/>
    <w:rsid w:val="003241D4"/>
    <w:rsid w:val="00337D85"/>
    <w:rsid w:val="003415EC"/>
    <w:rsid w:val="0034798D"/>
    <w:rsid w:val="00353D08"/>
    <w:rsid w:val="00360AE8"/>
    <w:rsid w:val="00362DDC"/>
    <w:rsid w:val="003650E6"/>
    <w:rsid w:val="00381122"/>
    <w:rsid w:val="003858B4"/>
    <w:rsid w:val="003B1DE9"/>
    <w:rsid w:val="003B3A0F"/>
    <w:rsid w:val="003B6B90"/>
    <w:rsid w:val="003B6EBE"/>
    <w:rsid w:val="003C4369"/>
    <w:rsid w:val="003C79A7"/>
    <w:rsid w:val="003D0EA0"/>
    <w:rsid w:val="003D4C47"/>
    <w:rsid w:val="003D6E7D"/>
    <w:rsid w:val="003E18C1"/>
    <w:rsid w:val="003E60A8"/>
    <w:rsid w:val="003F1530"/>
    <w:rsid w:val="003F6E77"/>
    <w:rsid w:val="00403314"/>
    <w:rsid w:val="00403621"/>
    <w:rsid w:val="00410F54"/>
    <w:rsid w:val="00415C9E"/>
    <w:rsid w:val="004177E3"/>
    <w:rsid w:val="0042205E"/>
    <w:rsid w:val="0043557C"/>
    <w:rsid w:val="00437329"/>
    <w:rsid w:val="004413E9"/>
    <w:rsid w:val="00445F1C"/>
    <w:rsid w:val="004463B6"/>
    <w:rsid w:val="00462614"/>
    <w:rsid w:val="0047223D"/>
    <w:rsid w:val="00477F36"/>
    <w:rsid w:val="00480842"/>
    <w:rsid w:val="00482648"/>
    <w:rsid w:val="00484FC2"/>
    <w:rsid w:val="00495B3B"/>
    <w:rsid w:val="004B372D"/>
    <w:rsid w:val="004B3B8D"/>
    <w:rsid w:val="004C5BA5"/>
    <w:rsid w:val="004D17E3"/>
    <w:rsid w:val="004D1DEA"/>
    <w:rsid w:val="004D7C3D"/>
    <w:rsid w:val="004E15BC"/>
    <w:rsid w:val="004E6951"/>
    <w:rsid w:val="004F43BC"/>
    <w:rsid w:val="00506CC2"/>
    <w:rsid w:val="005343E1"/>
    <w:rsid w:val="00537D89"/>
    <w:rsid w:val="00566944"/>
    <w:rsid w:val="005760A8"/>
    <w:rsid w:val="005826BC"/>
    <w:rsid w:val="00590EA7"/>
    <w:rsid w:val="0059568B"/>
    <w:rsid w:val="0059695C"/>
    <w:rsid w:val="00597EE0"/>
    <w:rsid w:val="005A1032"/>
    <w:rsid w:val="005C1DA3"/>
    <w:rsid w:val="005C4AB9"/>
    <w:rsid w:val="005C79DB"/>
    <w:rsid w:val="005E6972"/>
    <w:rsid w:val="006075F9"/>
    <w:rsid w:val="0061335B"/>
    <w:rsid w:val="00620606"/>
    <w:rsid w:val="006300FE"/>
    <w:rsid w:val="00633CC3"/>
    <w:rsid w:val="00637B1F"/>
    <w:rsid w:val="00637EAF"/>
    <w:rsid w:val="00657560"/>
    <w:rsid w:val="00661697"/>
    <w:rsid w:val="006639F0"/>
    <w:rsid w:val="00675AB2"/>
    <w:rsid w:val="0067698A"/>
    <w:rsid w:val="00677DA9"/>
    <w:rsid w:val="00682699"/>
    <w:rsid w:val="006874B2"/>
    <w:rsid w:val="00687DA4"/>
    <w:rsid w:val="00696F21"/>
    <w:rsid w:val="006B638B"/>
    <w:rsid w:val="006C3C54"/>
    <w:rsid w:val="006C6F0B"/>
    <w:rsid w:val="006D020C"/>
    <w:rsid w:val="006D317E"/>
    <w:rsid w:val="006D3B14"/>
    <w:rsid w:val="006D6FD6"/>
    <w:rsid w:val="006D78F3"/>
    <w:rsid w:val="006E5877"/>
    <w:rsid w:val="006F19FE"/>
    <w:rsid w:val="006F3DDE"/>
    <w:rsid w:val="006F7950"/>
    <w:rsid w:val="00717DE7"/>
    <w:rsid w:val="007206DC"/>
    <w:rsid w:val="00723AA1"/>
    <w:rsid w:val="00733D63"/>
    <w:rsid w:val="00754960"/>
    <w:rsid w:val="0075760F"/>
    <w:rsid w:val="00760BD2"/>
    <w:rsid w:val="007616E4"/>
    <w:rsid w:val="00762CA9"/>
    <w:rsid w:val="0076422A"/>
    <w:rsid w:val="007660AD"/>
    <w:rsid w:val="00776F0D"/>
    <w:rsid w:val="00780648"/>
    <w:rsid w:val="00782132"/>
    <w:rsid w:val="00786A44"/>
    <w:rsid w:val="007916CF"/>
    <w:rsid w:val="007A1BA5"/>
    <w:rsid w:val="007A3C32"/>
    <w:rsid w:val="007A5194"/>
    <w:rsid w:val="007A7644"/>
    <w:rsid w:val="007C2614"/>
    <w:rsid w:val="007D0FC2"/>
    <w:rsid w:val="007D3944"/>
    <w:rsid w:val="007E12E8"/>
    <w:rsid w:val="007E4770"/>
    <w:rsid w:val="007E5A19"/>
    <w:rsid w:val="007F2B9E"/>
    <w:rsid w:val="007F506C"/>
    <w:rsid w:val="007F5AAF"/>
    <w:rsid w:val="0080584B"/>
    <w:rsid w:val="008158B0"/>
    <w:rsid w:val="008254D0"/>
    <w:rsid w:val="0083062D"/>
    <w:rsid w:val="00832F8B"/>
    <w:rsid w:val="00833452"/>
    <w:rsid w:val="008335C1"/>
    <w:rsid w:val="00841806"/>
    <w:rsid w:val="00844498"/>
    <w:rsid w:val="00844FFE"/>
    <w:rsid w:val="00847336"/>
    <w:rsid w:val="008543E0"/>
    <w:rsid w:val="00860776"/>
    <w:rsid w:val="00863DD5"/>
    <w:rsid w:val="00874F71"/>
    <w:rsid w:val="0088445D"/>
    <w:rsid w:val="0088467E"/>
    <w:rsid w:val="0088561B"/>
    <w:rsid w:val="008913B0"/>
    <w:rsid w:val="008A3BB5"/>
    <w:rsid w:val="008A4CD0"/>
    <w:rsid w:val="008A5DBE"/>
    <w:rsid w:val="008B2204"/>
    <w:rsid w:val="008B2E0A"/>
    <w:rsid w:val="008F0FF3"/>
    <w:rsid w:val="008F144C"/>
    <w:rsid w:val="008F3EA3"/>
    <w:rsid w:val="0091259A"/>
    <w:rsid w:val="0091631E"/>
    <w:rsid w:val="00917EE1"/>
    <w:rsid w:val="0093658A"/>
    <w:rsid w:val="00952E83"/>
    <w:rsid w:val="00955618"/>
    <w:rsid w:val="00963579"/>
    <w:rsid w:val="0099082C"/>
    <w:rsid w:val="00990AA1"/>
    <w:rsid w:val="00990EE7"/>
    <w:rsid w:val="009A4A3B"/>
    <w:rsid w:val="009B7842"/>
    <w:rsid w:val="009C1C06"/>
    <w:rsid w:val="009C1CA0"/>
    <w:rsid w:val="009C4444"/>
    <w:rsid w:val="009D025D"/>
    <w:rsid w:val="009D7BF7"/>
    <w:rsid w:val="009E5274"/>
    <w:rsid w:val="009F647F"/>
    <w:rsid w:val="009F72C7"/>
    <w:rsid w:val="00A048C6"/>
    <w:rsid w:val="00A0643A"/>
    <w:rsid w:val="00A068FC"/>
    <w:rsid w:val="00A3047D"/>
    <w:rsid w:val="00A31E63"/>
    <w:rsid w:val="00A47EE4"/>
    <w:rsid w:val="00A505DF"/>
    <w:rsid w:val="00A53C29"/>
    <w:rsid w:val="00A61DE2"/>
    <w:rsid w:val="00A67E0B"/>
    <w:rsid w:val="00A81899"/>
    <w:rsid w:val="00A853C6"/>
    <w:rsid w:val="00A86FE5"/>
    <w:rsid w:val="00A91FC9"/>
    <w:rsid w:val="00A92B86"/>
    <w:rsid w:val="00A947F4"/>
    <w:rsid w:val="00A97BCC"/>
    <w:rsid w:val="00A97CEC"/>
    <w:rsid w:val="00AA5301"/>
    <w:rsid w:val="00AA7465"/>
    <w:rsid w:val="00AB075F"/>
    <w:rsid w:val="00AB1ACC"/>
    <w:rsid w:val="00AE1F06"/>
    <w:rsid w:val="00AF1FEE"/>
    <w:rsid w:val="00AF7236"/>
    <w:rsid w:val="00B02E5D"/>
    <w:rsid w:val="00B04311"/>
    <w:rsid w:val="00B05407"/>
    <w:rsid w:val="00B05FB4"/>
    <w:rsid w:val="00B1023E"/>
    <w:rsid w:val="00B1220B"/>
    <w:rsid w:val="00B3641E"/>
    <w:rsid w:val="00B44478"/>
    <w:rsid w:val="00B52854"/>
    <w:rsid w:val="00B66612"/>
    <w:rsid w:val="00B66CE6"/>
    <w:rsid w:val="00B710A4"/>
    <w:rsid w:val="00B7465D"/>
    <w:rsid w:val="00B9092D"/>
    <w:rsid w:val="00B91B36"/>
    <w:rsid w:val="00BA1B73"/>
    <w:rsid w:val="00BA6F6D"/>
    <w:rsid w:val="00BC2E30"/>
    <w:rsid w:val="00BC3A13"/>
    <w:rsid w:val="00BC3CF9"/>
    <w:rsid w:val="00BC75B5"/>
    <w:rsid w:val="00BD6D31"/>
    <w:rsid w:val="00BF027B"/>
    <w:rsid w:val="00BF7333"/>
    <w:rsid w:val="00C1090A"/>
    <w:rsid w:val="00C11AA9"/>
    <w:rsid w:val="00C156F2"/>
    <w:rsid w:val="00C17194"/>
    <w:rsid w:val="00C23B6E"/>
    <w:rsid w:val="00C27FB7"/>
    <w:rsid w:val="00C30783"/>
    <w:rsid w:val="00C307E3"/>
    <w:rsid w:val="00C37D18"/>
    <w:rsid w:val="00C41756"/>
    <w:rsid w:val="00C41882"/>
    <w:rsid w:val="00C525CF"/>
    <w:rsid w:val="00C56528"/>
    <w:rsid w:val="00C7049E"/>
    <w:rsid w:val="00C7749D"/>
    <w:rsid w:val="00C86AB7"/>
    <w:rsid w:val="00C878E5"/>
    <w:rsid w:val="00C914A4"/>
    <w:rsid w:val="00C939B4"/>
    <w:rsid w:val="00C940A7"/>
    <w:rsid w:val="00CA470E"/>
    <w:rsid w:val="00CA7EB1"/>
    <w:rsid w:val="00CA7F95"/>
    <w:rsid w:val="00CB04B7"/>
    <w:rsid w:val="00CB53CA"/>
    <w:rsid w:val="00CC077A"/>
    <w:rsid w:val="00CD220B"/>
    <w:rsid w:val="00CD428A"/>
    <w:rsid w:val="00CD5029"/>
    <w:rsid w:val="00CD7D58"/>
    <w:rsid w:val="00CE7022"/>
    <w:rsid w:val="00CF1B4A"/>
    <w:rsid w:val="00CF2852"/>
    <w:rsid w:val="00D00178"/>
    <w:rsid w:val="00D010E0"/>
    <w:rsid w:val="00D05C95"/>
    <w:rsid w:val="00D159F6"/>
    <w:rsid w:val="00D20FA6"/>
    <w:rsid w:val="00D40B09"/>
    <w:rsid w:val="00D461DD"/>
    <w:rsid w:val="00D47929"/>
    <w:rsid w:val="00D624A4"/>
    <w:rsid w:val="00D6680E"/>
    <w:rsid w:val="00D75FCE"/>
    <w:rsid w:val="00D82B64"/>
    <w:rsid w:val="00D84FFE"/>
    <w:rsid w:val="00DB1099"/>
    <w:rsid w:val="00DB37DC"/>
    <w:rsid w:val="00DB543A"/>
    <w:rsid w:val="00DC1B30"/>
    <w:rsid w:val="00DC720C"/>
    <w:rsid w:val="00DE3A13"/>
    <w:rsid w:val="00DE3E0B"/>
    <w:rsid w:val="00DF21F5"/>
    <w:rsid w:val="00DF5406"/>
    <w:rsid w:val="00DF72C1"/>
    <w:rsid w:val="00E07A86"/>
    <w:rsid w:val="00E101D0"/>
    <w:rsid w:val="00E213C8"/>
    <w:rsid w:val="00E2450C"/>
    <w:rsid w:val="00E25D24"/>
    <w:rsid w:val="00E36242"/>
    <w:rsid w:val="00E44927"/>
    <w:rsid w:val="00E561CA"/>
    <w:rsid w:val="00E572D2"/>
    <w:rsid w:val="00E62793"/>
    <w:rsid w:val="00E62E57"/>
    <w:rsid w:val="00E64E17"/>
    <w:rsid w:val="00E6623E"/>
    <w:rsid w:val="00E70246"/>
    <w:rsid w:val="00E71A08"/>
    <w:rsid w:val="00E743CC"/>
    <w:rsid w:val="00E77098"/>
    <w:rsid w:val="00E8549C"/>
    <w:rsid w:val="00E90F33"/>
    <w:rsid w:val="00E90FAD"/>
    <w:rsid w:val="00E924EF"/>
    <w:rsid w:val="00E93B56"/>
    <w:rsid w:val="00E971F1"/>
    <w:rsid w:val="00E9798E"/>
    <w:rsid w:val="00EA0C5B"/>
    <w:rsid w:val="00EA2090"/>
    <w:rsid w:val="00EA7EB7"/>
    <w:rsid w:val="00EB4CD5"/>
    <w:rsid w:val="00EB7183"/>
    <w:rsid w:val="00EC7B4D"/>
    <w:rsid w:val="00ED03AC"/>
    <w:rsid w:val="00ED2EEC"/>
    <w:rsid w:val="00F12E0A"/>
    <w:rsid w:val="00F215E3"/>
    <w:rsid w:val="00F21FC6"/>
    <w:rsid w:val="00F250E6"/>
    <w:rsid w:val="00F26184"/>
    <w:rsid w:val="00F36A5E"/>
    <w:rsid w:val="00F3749A"/>
    <w:rsid w:val="00F51B3E"/>
    <w:rsid w:val="00F55D83"/>
    <w:rsid w:val="00F75305"/>
    <w:rsid w:val="00F86E35"/>
    <w:rsid w:val="00F9042C"/>
    <w:rsid w:val="00F91743"/>
    <w:rsid w:val="00F97EDD"/>
    <w:rsid w:val="00FA01CA"/>
    <w:rsid w:val="00FB0236"/>
    <w:rsid w:val="00FD5B8F"/>
    <w:rsid w:val="00FD7118"/>
    <w:rsid w:val="00FE4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B8DE3"/>
  <w15:chartTrackingRefBased/>
  <w15:docId w15:val="{1F4B37C7-86D5-461F-933B-A1ED82D1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D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3447"/>
    <w:pPr>
      <w:ind w:left="720"/>
      <w:contextualSpacing/>
    </w:pPr>
  </w:style>
  <w:style w:type="paragraph" w:customStyle="1" w:styleId="xmsonormal">
    <w:name w:val="x_msonormal"/>
    <w:basedOn w:val="Normal"/>
    <w:rsid w:val="00E561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561CA"/>
  </w:style>
  <w:style w:type="character" w:customStyle="1" w:styleId="alt-edited1">
    <w:name w:val="alt-edited1"/>
    <w:basedOn w:val="DefaultParagraphFont"/>
    <w:rsid w:val="00E44927"/>
    <w:rPr>
      <w:color w:val="4D90F0"/>
    </w:rPr>
  </w:style>
  <w:style w:type="table" w:styleId="TableGrid">
    <w:name w:val="Table Grid"/>
    <w:basedOn w:val="TableNormal"/>
    <w:uiPriority w:val="39"/>
    <w:rsid w:val="00AB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05340">
      <w:bodyDiv w:val="1"/>
      <w:marLeft w:val="0"/>
      <w:marRight w:val="0"/>
      <w:marTop w:val="0"/>
      <w:marBottom w:val="0"/>
      <w:divBdr>
        <w:top w:val="none" w:sz="0" w:space="0" w:color="auto"/>
        <w:left w:val="none" w:sz="0" w:space="0" w:color="auto"/>
        <w:bottom w:val="none" w:sz="0" w:space="0" w:color="auto"/>
        <w:right w:val="none" w:sz="0" w:space="0" w:color="auto"/>
      </w:divBdr>
    </w:div>
    <w:div w:id="159590812">
      <w:bodyDiv w:val="1"/>
      <w:marLeft w:val="0"/>
      <w:marRight w:val="0"/>
      <w:marTop w:val="0"/>
      <w:marBottom w:val="0"/>
      <w:divBdr>
        <w:top w:val="none" w:sz="0" w:space="0" w:color="auto"/>
        <w:left w:val="none" w:sz="0" w:space="0" w:color="auto"/>
        <w:bottom w:val="none" w:sz="0" w:space="0" w:color="auto"/>
        <w:right w:val="none" w:sz="0" w:space="0" w:color="auto"/>
      </w:divBdr>
    </w:div>
    <w:div w:id="266697449">
      <w:bodyDiv w:val="1"/>
      <w:marLeft w:val="0"/>
      <w:marRight w:val="0"/>
      <w:marTop w:val="0"/>
      <w:marBottom w:val="0"/>
      <w:divBdr>
        <w:top w:val="none" w:sz="0" w:space="0" w:color="auto"/>
        <w:left w:val="none" w:sz="0" w:space="0" w:color="auto"/>
        <w:bottom w:val="none" w:sz="0" w:space="0" w:color="auto"/>
        <w:right w:val="none" w:sz="0" w:space="0" w:color="auto"/>
      </w:divBdr>
      <w:divsChild>
        <w:div w:id="1765105251">
          <w:marLeft w:val="0"/>
          <w:marRight w:val="0"/>
          <w:marTop w:val="0"/>
          <w:marBottom w:val="0"/>
          <w:divBdr>
            <w:top w:val="none" w:sz="0" w:space="0" w:color="auto"/>
            <w:left w:val="none" w:sz="0" w:space="0" w:color="auto"/>
            <w:bottom w:val="none" w:sz="0" w:space="0" w:color="auto"/>
            <w:right w:val="none" w:sz="0" w:space="0" w:color="auto"/>
          </w:divBdr>
          <w:divsChild>
            <w:div w:id="236405687">
              <w:marLeft w:val="0"/>
              <w:marRight w:val="0"/>
              <w:marTop w:val="0"/>
              <w:marBottom w:val="0"/>
              <w:divBdr>
                <w:top w:val="none" w:sz="0" w:space="0" w:color="auto"/>
                <w:left w:val="none" w:sz="0" w:space="0" w:color="auto"/>
                <w:bottom w:val="none" w:sz="0" w:space="0" w:color="auto"/>
                <w:right w:val="none" w:sz="0" w:space="0" w:color="auto"/>
              </w:divBdr>
              <w:divsChild>
                <w:div w:id="103767927">
                  <w:marLeft w:val="0"/>
                  <w:marRight w:val="0"/>
                  <w:marTop w:val="0"/>
                  <w:marBottom w:val="0"/>
                  <w:divBdr>
                    <w:top w:val="none" w:sz="0" w:space="0" w:color="auto"/>
                    <w:left w:val="none" w:sz="0" w:space="0" w:color="auto"/>
                    <w:bottom w:val="none" w:sz="0" w:space="0" w:color="auto"/>
                    <w:right w:val="none" w:sz="0" w:space="0" w:color="auto"/>
                  </w:divBdr>
                  <w:divsChild>
                    <w:div w:id="355498146">
                      <w:marLeft w:val="0"/>
                      <w:marRight w:val="0"/>
                      <w:marTop w:val="150"/>
                      <w:marBottom w:val="150"/>
                      <w:divBdr>
                        <w:top w:val="none" w:sz="0" w:space="0" w:color="auto"/>
                        <w:left w:val="none" w:sz="0" w:space="0" w:color="auto"/>
                        <w:bottom w:val="none" w:sz="0" w:space="0" w:color="auto"/>
                        <w:right w:val="none" w:sz="0" w:space="0" w:color="auto"/>
                      </w:divBdr>
                      <w:divsChild>
                        <w:div w:id="844250213">
                          <w:marLeft w:val="0"/>
                          <w:marRight w:val="0"/>
                          <w:marTop w:val="0"/>
                          <w:marBottom w:val="0"/>
                          <w:divBdr>
                            <w:top w:val="none" w:sz="0" w:space="0" w:color="auto"/>
                            <w:left w:val="none" w:sz="0" w:space="0" w:color="auto"/>
                            <w:bottom w:val="none" w:sz="0" w:space="0" w:color="auto"/>
                            <w:right w:val="none" w:sz="0" w:space="0" w:color="auto"/>
                          </w:divBdr>
                          <w:divsChild>
                            <w:div w:id="1761290281">
                              <w:marLeft w:val="0"/>
                              <w:marRight w:val="0"/>
                              <w:marTop w:val="0"/>
                              <w:marBottom w:val="0"/>
                              <w:divBdr>
                                <w:top w:val="none" w:sz="0" w:space="0" w:color="auto"/>
                                <w:left w:val="none" w:sz="0" w:space="0" w:color="auto"/>
                                <w:bottom w:val="none" w:sz="0" w:space="0" w:color="auto"/>
                                <w:right w:val="none" w:sz="0" w:space="0" w:color="auto"/>
                              </w:divBdr>
                              <w:divsChild>
                                <w:div w:id="1508328425">
                                  <w:marLeft w:val="0"/>
                                  <w:marRight w:val="0"/>
                                  <w:marTop w:val="0"/>
                                  <w:marBottom w:val="0"/>
                                  <w:divBdr>
                                    <w:top w:val="none" w:sz="0" w:space="0" w:color="auto"/>
                                    <w:left w:val="none" w:sz="0" w:space="0" w:color="auto"/>
                                    <w:bottom w:val="none" w:sz="0" w:space="0" w:color="auto"/>
                                    <w:right w:val="none" w:sz="0" w:space="0" w:color="auto"/>
                                  </w:divBdr>
                                  <w:divsChild>
                                    <w:div w:id="5698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878691">
      <w:bodyDiv w:val="1"/>
      <w:marLeft w:val="0"/>
      <w:marRight w:val="0"/>
      <w:marTop w:val="0"/>
      <w:marBottom w:val="0"/>
      <w:divBdr>
        <w:top w:val="none" w:sz="0" w:space="0" w:color="auto"/>
        <w:left w:val="none" w:sz="0" w:space="0" w:color="auto"/>
        <w:bottom w:val="none" w:sz="0" w:space="0" w:color="auto"/>
        <w:right w:val="none" w:sz="0" w:space="0" w:color="auto"/>
      </w:divBdr>
    </w:div>
    <w:div w:id="756705333">
      <w:bodyDiv w:val="1"/>
      <w:marLeft w:val="0"/>
      <w:marRight w:val="0"/>
      <w:marTop w:val="0"/>
      <w:marBottom w:val="0"/>
      <w:divBdr>
        <w:top w:val="none" w:sz="0" w:space="0" w:color="auto"/>
        <w:left w:val="none" w:sz="0" w:space="0" w:color="auto"/>
        <w:bottom w:val="none" w:sz="0" w:space="0" w:color="auto"/>
        <w:right w:val="none" w:sz="0" w:space="0" w:color="auto"/>
      </w:divBdr>
    </w:div>
    <w:div w:id="1322808667">
      <w:bodyDiv w:val="1"/>
      <w:marLeft w:val="0"/>
      <w:marRight w:val="0"/>
      <w:marTop w:val="0"/>
      <w:marBottom w:val="0"/>
      <w:divBdr>
        <w:top w:val="none" w:sz="0" w:space="0" w:color="auto"/>
        <w:left w:val="none" w:sz="0" w:space="0" w:color="auto"/>
        <w:bottom w:val="none" w:sz="0" w:space="0" w:color="auto"/>
        <w:right w:val="none" w:sz="0" w:space="0" w:color="auto"/>
      </w:divBdr>
      <w:divsChild>
        <w:div w:id="456334433">
          <w:marLeft w:val="0"/>
          <w:marRight w:val="0"/>
          <w:marTop w:val="0"/>
          <w:marBottom w:val="0"/>
          <w:divBdr>
            <w:top w:val="none" w:sz="0" w:space="0" w:color="auto"/>
            <w:left w:val="single" w:sz="6" w:space="0" w:color="F4A460"/>
            <w:bottom w:val="none" w:sz="0" w:space="0" w:color="auto"/>
            <w:right w:val="single" w:sz="6" w:space="0" w:color="F4A460"/>
          </w:divBdr>
          <w:divsChild>
            <w:div w:id="1417091171">
              <w:marLeft w:val="0"/>
              <w:marRight w:val="0"/>
              <w:marTop w:val="0"/>
              <w:marBottom w:val="0"/>
              <w:divBdr>
                <w:top w:val="none" w:sz="0" w:space="0" w:color="auto"/>
                <w:left w:val="none" w:sz="0" w:space="0" w:color="auto"/>
                <w:bottom w:val="none" w:sz="0" w:space="0" w:color="auto"/>
                <w:right w:val="none" w:sz="0" w:space="0" w:color="auto"/>
              </w:divBdr>
              <w:divsChild>
                <w:div w:id="1436247923">
                  <w:marLeft w:val="0"/>
                  <w:marRight w:val="0"/>
                  <w:marTop w:val="0"/>
                  <w:marBottom w:val="48"/>
                  <w:divBdr>
                    <w:top w:val="none" w:sz="0" w:space="0" w:color="auto"/>
                    <w:left w:val="none" w:sz="0" w:space="0" w:color="auto"/>
                    <w:bottom w:val="none" w:sz="0" w:space="0" w:color="auto"/>
                    <w:right w:val="none" w:sz="0" w:space="0" w:color="auto"/>
                  </w:divBdr>
                  <w:divsChild>
                    <w:div w:id="2226465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489671">
      <w:bodyDiv w:val="1"/>
      <w:marLeft w:val="0"/>
      <w:marRight w:val="0"/>
      <w:marTop w:val="0"/>
      <w:marBottom w:val="0"/>
      <w:divBdr>
        <w:top w:val="none" w:sz="0" w:space="0" w:color="auto"/>
        <w:left w:val="none" w:sz="0" w:space="0" w:color="auto"/>
        <w:bottom w:val="none" w:sz="0" w:space="0" w:color="auto"/>
        <w:right w:val="none" w:sz="0" w:space="0" w:color="auto"/>
      </w:divBdr>
    </w:div>
    <w:div w:id="1823160379">
      <w:bodyDiv w:val="1"/>
      <w:marLeft w:val="0"/>
      <w:marRight w:val="0"/>
      <w:marTop w:val="0"/>
      <w:marBottom w:val="0"/>
      <w:divBdr>
        <w:top w:val="none" w:sz="0" w:space="0" w:color="auto"/>
        <w:left w:val="none" w:sz="0" w:space="0" w:color="auto"/>
        <w:bottom w:val="none" w:sz="0" w:space="0" w:color="auto"/>
        <w:right w:val="none" w:sz="0" w:space="0" w:color="auto"/>
      </w:divBdr>
    </w:div>
    <w:div w:id="1823765851">
      <w:bodyDiv w:val="1"/>
      <w:marLeft w:val="0"/>
      <w:marRight w:val="0"/>
      <w:marTop w:val="0"/>
      <w:marBottom w:val="0"/>
      <w:divBdr>
        <w:top w:val="none" w:sz="0" w:space="0" w:color="auto"/>
        <w:left w:val="none" w:sz="0" w:space="0" w:color="auto"/>
        <w:bottom w:val="none" w:sz="0" w:space="0" w:color="auto"/>
        <w:right w:val="none" w:sz="0" w:space="0" w:color="auto"/>
      </w:divBdr>
      <w:divsChild>
        <w:div w:id="958604003">
          <w:marLeft w:val="0"/>
          <w:marRight w:val="0"/>
          <w:marTop w:val="0"/>
          <w:marBottom w:val="0"/>
          <w:divBdr>
            <w:top w:val="none" w:sz="0" w:space="0" w:color="auto"/>
            <w:left w:val="single" w:sz="6" w:space="0" w:color="F4A460"/>
            <w:bottom w:val="none" w:sz="0" w:space="0" w:color="auto"/>
            <w:right w:val="single" w:sz="6" w:space="0" w:color="F4A460"/>
          </w:divBdr>
          <w:divsChild>
            <w:div w:id="1106315923">
              <w:marLeft w:val="0"/>
              <w:marRight w:val="0"/>
              <w:marTop w:val="0"/>
              <w:marBottom w:val="0"/>
              <w:divBdr>
                <w:top w:val="none" w:sz="0" w:space="0" w:color="auto"/>
                <w:left w:val="none" w:sz="0" w:space="0" w:color="auto"/>
                <w:bottom w:val="none" w:sz="0" w:space="0" w:color="auto"/>
                <w:right w:val="none" w:sz="0" w:space="0" w:color="auto"/>
              </w:divBdr>
              <w:divsChild>
                <w:div w:id="787503996">
                  <w:marLeft w:val="0"/>
                  <w:marRight w:val="0"/>
                  <w:marTop w:val="0"/>
                  <w:marBottom w:val="48"/>
                  <w:divBdr>
                    <w:top w:val="none" w:sz="0" w:space="0" w:color="auto"/>
                    <w:left w:val="none" w:sz="0" w:space="0" w:color="auto"/>
                    <w:bottom w:val="none" w:sz="0" w:space="0" w:color="auto"/>
                    <w:right w:val="none" w:sz="0" w:space="0" w:color="auto"/>
                  </w:divBdr>
                  <w:divsChild>
                    <w:div w:id="20129467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586021">
      <w:bodyDiv w:val="1"/>
      <w:marLeft w:val="0"/>
      <w:marRight w:val="0"/>
      <w:marTop w:val="0"/>
      <w:marBottom w:val="0"/>
      <w:divBdr>
        <w:top w:val="none" w:sz="0" w:space="0" w:color="auto"/>
        <w:left w:val="none" w:sz="0" w:space="0" w:color="auto"/>
        <w:bottom w:val="none" w:sz="0" w:space="0" w:color="auto"/>
        <w:right w:val="none" w:sz="0" w:space="0" w:color="auto"/>
      </w:divBdr>
    </w:div>
    <w:div w:id="1925069318">
      <w:bodyDiv w:val="1"/>
      <w:marLeft w:val="0"/>
      <w:marRight w:val="0"/>
      <w:marTop w:val="0"/>
      <w:marBottom w:val="0"/>
      <w:divBdr>
        <w:top w:val="none" w:sz="0" w:space="0" w:color="auto"/>
        <w:left w:val="none" w:sz="0" w:space="0" w:color="auto"/>
        <w:bottom w:val="none" w:sz="0" w:space="0" w:color="auto"/>
        <w:right w:val="none" w:sz="0" w:space="0" w:color="auto"/>
      </w:divBdr>
    </w:div>
    <w:div w:id="2106345492">
      <w:bodyDiv w:val="1"/>
      <w:marLeft w:val="0"/>
      <w:marRight w:val="0"/>
      <w:marTop w:val="0"/>
      <w:marBottom w:val="0"/>
      <w:divBdr>
        <w:top w:val="none" w:sz="0" w:space="0" w:color="auto"/>
        <w:left w:val="none" w:sz="0" w:space="0" w:color="auto"/>
        <w:bottom w:val="none" w:sz="0" w:space="0" w:color="auto"/>
        <w:right w:val="none" w:sz="0" w:space="0" w:color="auto"/>
      </w:divBdr>
      <w:divsChild>
        <w:div w:id="442461742">
          <w:marLeft w:val="0"/>
          <w:marRight w:val="0"/>
          <w:marTop w:val="0"/>
          <w:marBottom w:val="0"/>
          <w:divBdr>
            <w:top w:val="none" w:sz="0" w:space="0" w:color="auto"/>
            <w:left w:val="none" w:sz="0" w:space="0" w:color="auto"/>
            <w:bottom w:val="none" w:sz="0" w:space="0" w:color="auto"/>
            <w:right w:val="none" w:sz="0" w:space="0" w:color="auto"/>
          </w:divBdr>
          <w:divsChild>
            <w:div w:id="406270483">
              <w:marLeft w:val="0"/>
              <w:marRight w:val="0"/>
              <w:marTop w:val="0"/>
              <w:marBottom w:val="0"/>
              <w:divBdr>
                <w:top w:val="none" w:sz="0" w:space="0" w:color="auto"/>
                <w:left w:val="none" w:sz="0" w:space="0" w:color="auto"/>
                <w:bottom w:val="none" w:sz="0" w:space="0" w:color="auto"/>
                <w:right w:val="none" w:sz="0" w:space="0" w:color="auto"/>
              </w:divBdr>
              <w:divsChild>
                <w:div w:id="561717798">
                  <w:marLeft w:val="0"/>
                  <w:marRight w:val="0"/>
                  <w:marTop w:val="0"/>
                  <w:marBottom w:val="0"/>
                  <w:divBdr>
                    <w:top w:val="none" w:sz="0" w:space="0" w:color="auto"/>
                    <w:left w:val="none" w:sz="0" w:space="0" w:color="auto"/>
                    <w:bottom w:val="none" w:sz="0" w:space="0" w:color="auto"/>
                    <w:right w:val="none" w:sz="0" w:space="0" w:color="auto"/>
                  </w:divBdr>
                  <w:divsChild>
                    <w:div w:id="1971934298">
                      <w:marLeft w:val="0"/>
                      <w:marRight w:val="0"/>
                      <w:marTop w:val="150"/>
                      <w:marBottom w:val="150"/>
                      <w:divBdr>
                        <w:top w:val="none" w:sz="0" w:space="0" w:color="auto"/>
                        <w:left w:val="none" w:sz="0" w:space="0" w:color="auto"/>
                        <w:bottom w:val="none" w:sz="0" w:space="0" w:color="auto"/>
                        <w:right w:val="none" w:sz="0" w:space="0" w:color="auto"/>
                      </w:divBdr>
                      <w:divsChild>
                        <w:div w:id="446504038">
                          <w:marLeft w:val="0"/>
                          <w:marRight w:val="0"/>
                          <w:marTop w:val="0"/>
                          <w:marBottom w:val="0"/>
                          <w:divBdr>
                            <w:top w:val="none" w:sz="0" w:space="0" w:color="auto"/>
                            <w:left w:val="none" w:sz="0" w:space="0" w:color="auto"/>
                            <w:bottom w:val="none" w:sz="0" w:space="0" w:color="auto"/>
                            <w:right w:val="none" w:sz="0" w:space="0" w:color="auto"/>
                          </w:divBdr>
                          <w:divsChild>
                            <w:div w:id="1454204866">
                              <w:marLeft w:val="0"/>
                              <w:marRight w:val="0"/>
                              <w:marTop w:val="0"/>
                              <w:marBottom w:val="0"/>
                              <w:divBdr>
                                <w:top w:val="none" w:sz="0" w:space="0" w:color="auto"/>
                                <w:left w:val="none" w:sz="0" w:space="0" w:color="auto"/>
                                <w:bottom w:val="none" w:sz="0" w:space="0" w:color="auto"/>
                                <w:right w:val="none" w:sz="0" w:space="0" w:color="auto"/>
                              </w:divBdr>
                              <w:divsChild>
                                <w:div w:id="1921400728">
                                  <w:marLeft w:val="0"/>
                                  <w:marRight w:val="0"/>
                                  <w:marTop w:val="0"/>
                                  <w:marBottom w:val="0"/>
                                  <w:divBdr>
                                    <w:top w:val="none" w:sz="0" w:space="0" w:color="auto"/>
                                    <w:left w:val="none" w:sz="0" w:space="0" w:color="auto"/>
                                    <w:bottom w:val="none" w:sz="0" w:space="0" w:color="auto"/>
                                    <w:right w:val="none" w:sz="0" w:space="0" w:color="auto"/>
                                  </w:divBdr>
                                  <w:divsChild>
                                    <w:div w:id="1366053518">
                                      <w:marLeft w:val="0"/>
                                      <w:marRight w:val="0"/>
                                      <w:marTop w:val="0"/>
                                      <w:marBottom w:val="0"/>
                                      <w:divBdr>
                                        <w:top w:val="none" w:sz="0" w:space="0" w:color="auto"/>
                                        <w:left w:val="none" w:sz="0" w:space="0" w:color="auto"/>
                                        <w:bottom w:val="none" w:sz="0" w:space="0" w:color="auto"/>
                                        <w:right w:val="none" w:sz="0" w:space="0" w:color="auto"/>
                                      </w:divBdr>
                                    </w:div>
                                    <w:div w:id="619343009">
                                      <w:marLeft w:val="0"/>
                                      <w:marRight w:val="0"/>
                                      <w:marTop w:val="0"/>
                                      <w:marBottom w:val="0"/>
                                      <w:divBdr>
                                        <w:top w:val="none" w:sz="0" w:space="0" w:color="auto"/>
                                        <w:left w:val="none" w:sz="0" w:space="0" w:color="auto"/>
                                        <w:bottom w:val="none" w:sz="0" w:space="0" w:color="auto"/>
                                        <w:right w:val="none" w:sz="0" w:space="0" w:color="auto"/>
                                      </w:divBdr>
                                    </w:div>
                                    <w:div w:id="115682083">
                                      <w:marLeft w:val="0"/>
                                      <w:marRight w:val="0"/>
                                      <w:marTop w:val="0"/>
                                      <w:marBottom w:val="0"/>
                                      <w:divBdr>
                                        <w:top w:val="none" w:sz="0" w:space="0" w:color="auto"/>
                                        <w:left w:val="none" w:sz="0" w:space="0" w:color="auto"/>
                                        <w:bottom w:val="none" w:sz="0" w:space="0" w:color="auto"/>
                                        <w:right w:val="none" w:sz="0" w:space="0" w:color="auto"/>
                                      </w:divBdr>
                                    </w:div>
                                    <w:div w:id="17313103">
                                      <w:marLeft w:val="0"/>
                                      <w:marRight w:val="0"/>
                                      <w:marTop w:val="0"/>
                                      <w:marBottom w:val="0"/>
                                      <w:divBdr>
                                        <w:top w:val="none" w:sz="0" w:space="0" w:color="auto"/>
                                        <w:left w:val="none" w:sz="0" w:space="0" w:color="auto"/>
                                        <w:bottom w:val="none" w:sz="0" w:space="0" w:color="auto"/>
                                        <w:right w:val="none" w:sz="0" w:space="0" w:color="auto"/>
                                      </w:divBdr>
                                    </w:div>
                                    <w:div w:id="1045562044">
                                      <w:marLeft w:val="0"/>
                                      <w:marRight w:val="0"/>
                                      <w:marTop w:val="0"/>
                                      <w:marBottom w:val="0"/>
                                      <w:divBdr>
                                        <w:top w:val="none" w:sz="0" w:space="0" w:color="auto"/>
                                        <w:left w:val="none" w:sz="0" w:space="0" w:color="auto"/>
                                        <w:bottom w:val="none" w:sz="0" w:space="0" w:color="auto"/>
                                        <w:right w:val="none" w:sz="0" w:space="0" w:color="auto"/>
                                      </w:divBdr>
                                    </w:div>
                                    <w:div w:id="2057315121">
                                      <w:marLeft w:val="0"/>
                                      <w:marRight w:val="0"/>
                                      <w:marTop w:val="0"/>
                                      <w:marBottom w:val="0"/>
                                      <w:divBdr>
                                        <w:top w:val="none" w:sz="0" w:space="0" w:color="auto"/>
                                        <w:left w:val="none" w:sz="0" w:space="0" w:color="auto"/>
                                        <w:bottom w:val="none" w:sz="0" w:space="0" w:color="auto"/>
                                        <w:right w:val="none" w:sz="0" w:space="0" w:color="auto"/>
                                      </w:divBdr>
                                    </w:div>
                                    <w:div w:id="5256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672</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dcterms:created xsi:type="dcterms:W3CDTF">2021-02-04T06:42:00Z</dcterms:created>
  <dcterms:modified xsi:type="dcterms:W3CDTF">2021-02-04T06:42:00Z</dcterms:modified>
</cp:coreProperties>
</file>