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C93B" w14:textId="77777777" w:rsidR="002A6840" w:rsidRDefault="00896CC6" w:rsidP="000474B8">
      <w:pPr>
        <w:spacing w:after="0" w:line="240" w:lineRule="auto"/>
        <w:rPr>
          <w:b/>
        </w:rPr>
      </w:pPr>
      <w:r>
        <w:rPr>
          <w:b/>
        </w:rPr>
        <w:t>Listening Exercise 120</w:t>
      </w:r>
    </w:p>
    <w:p w14:paraId="7896B36C" w14:textId="77777777" w:rsidR="00FD17F6" w:rsidRPr="002A6840" w:rsidRDefault="00926FB4" w:rsidP="000474B8">
      <w:pPr>
        <w:spacing w:after="0" w:line="240" w:lineRule="auto"/>
      </w:pPr>
      <w:r>
        <w:t>Interview</w:t>
      </w:r>
      <w:r w:rsidR="00800480">
        <w:t xml:space="preserve">, </w:t>
      </w:r>
      <w:r>
        <w:t>Security</w:t>
      </w:r>
      <w:r w:rsidR="005166A1">
        <w:t xml:space="preserve"> </w:t>
      </w:r>
      <w:r w:rsidR="00896CC6">
        <w:t>4</w:t>
      </w:r>
    </w:p>
    <w:p w14:paraId="486E3204" w14:textId="77777777" w:rsidR="003414D6" w:rsidRPr="000474B8" w:rsidRDefault="005166A1" w:rsidP="000474B8">
      <w:pPr>
        <w:spacing w:after="0" w:line="240" w:lineRule="auto"/>
        <w:rPr>
          <w:bCs/>
        </w:rPr>
      </w:pPr>
      <w:r w:rsidRPr="000474B8">
        <w:rPr>
          <w:bCs/>
        </w:rPr>
        <w:t xml:space="preserve">1 minute </w:t>
      </w:r>
      <w:r w:rsidR="00896CC6" w:rsidRPr="000474B8">
        <w:rPr>
          <w:bCs/>
        </w:rPr>
        <w:t>15</w:t>
      </w:r>
      <w:r w:rsidRPr="000474B8">
        <w:rPr>
          <w:bCs/>
        </w:rPr>
        <w:t xml:space="preserve"> seconds</w:t>
      </w:r>
    </w:p>
    <w:p w14:paraId="46819FFD" w14:textId="77777777" w:rsidR="003414D6" w:rsidRPr="00BE5FA1" w:rsidRDefault="003414D6" w:rsidP="000474B8">
      <w:pPr>
        <w:spacing w:after="0" w:line="240" w:lineRule="auto"/>
        <w:rPr>
          <w:bCs/>
          <w:color w:val="FF0000"/>
          <w:lang w:val="es-MX"/>
        </w:rPr>
      </w:pPr>
      <w:r w:rsidRPr="00BE5FA1">
        <w:rPr>
          <w:bCs/>
          <w:color w:val="FF0000"/>
          <w:lang w:val="es-MX"/>
        </w:rPr>
        <w:t>¡</w:t>
      </w:r>
      <w:r w:rsidR="005166A1">
        <w:rPr>
          <w:bCs/>
          <w:color w:val="FF0000"/>
          <w:lang w:val="es-MX"/>
        </w:rPr>
        <w:t xml:space="preserve">Gracias por </w:t>
      </w:r>
      <w:r w:rsidR="003D01CE">
        <w:rPr>
          <w:bCs/>
          <w:color w:val="FF0000"/>
          <w:lang w:val="es-MX"/>
        </w:rPr>
        <w:t>dedicar su tiempo en estudiar</w:t>
      </w:r>
      <w:r w:rsidRPr="00BE5FA1">
        <w:rPr>
          <w:bCs/>
          <w:color w:val="FF0000"/>
          <w:lang w:val="es-MX"/>
        </w:rPr>
        <w:t xml:space="preserve">!  </w:t>
      </w:r>
      <w:r w:rsidRPr="00BE5FA1">
        <w:rPr>
          <w:bCs/>
          <w:color w:val="FF0000"/>
          <w:lang w:val="es-MX"/>
        </w:rPr>
        <w:sym w:font="Wingdings" w:char="F04A"/>
      </w:r>
      <w:r w:rsidRPr="00BE5FA1">
        <w:rPr>
          <w:bCs/>
          <w:color w:val="FF0000"/>
          <w:lang w:val="es-MX"/>
        </w:rPr>
        <w:t xml:space="preserve"> </w:t>
      </w:r>
    </w:p>
    <w:p w14:paraId="75E39342" w14:textId="77777777" w:rsidR="003414D6" w:rsidRPr="000474B8" w:rsidRDefault="003414D6" w:rsidP="000474B8">
      <w:pPr>
        <w:spacing w:after="0" w:line="240" w:lineRule="auto"/>
        <w:rPr>
          <w:bCs/>
          <w:sz w:val="20"/>
          <w:szCs w:val="20"/>
        </w:rPr>
      </w:pPr>
      <w:r w:rsidRPr="000474B8">
        <w:rPr>
          <w:bCs/>
          <w:sz w:val="20"/>
          <w:szCs w:val="20"/>
        </w:rPr>
        <w:t>Guidelines:</w:t>
      </w:r>
    </w:p>
    <w:p w14:paraId="36954FD3" w14:textId="77777777" w:rsidR="003414D6" w:rsidRPr="000474B8" w:rsidRDefault="003414D6" w:rsidP="000474B8">
      <w:pPr>
        <w:spacing w:after="0" w:line="240" w:lineRule="auto"/>
        <w:rPr>
          <w:bCs/>
          <w:sz w:val="20"/>
          <w:szCs w:val="20"/>
        </w:rPr>
      </w:pPr>
      <w:r w:rsidRPr="000474B8">
        <w:rPr>
          <w:bCs/>
          <w:sz w:val="20"/>
          <w:szCs w:val="20"/>
        </w:rPr>
        <w:t>A.</w:t>
      </w:r>
      <w:r w:rsidRPr="000474B8">
        <w:rPr>
          <w:bCs/>
          <w:sz w:val="20"/>
          <w:szCs w:val="20"/>
        </w:rPr>
        <w:tab/>
        <w:t>Review the questions</w:t>
      </w:r>
      <w:r w:rsidR="004C59B6" w:rsidRPr="000474B8">
        <w:rPr>
          <w:bCs/>
          <w:sz w:val="20"/>
          <w:szCs w:val="20"/>
        </w:rPr>
        <w:t xml:space="preserve"> </w:t>
      </w:r>
    </w:p>
    <w:p w14:paraId="19242D71" w14:textId="77777777" w:rsidR="003414D6" w:rsidRPr="000474B8" w:rsidRDefault="003414D6" w:rsidP="000474B8">
      <w:pPr>
        <w:spacing w:after="0" w:line="240" w:lineRule="auto"/>
        <w:rPr>
          <w:bCs/>
          <w:sz w:val="20"/>
          <w:szCs w:val="20"/>
        </w:rPr>
      </w:pPr>
      <w:r w:rsidRPr="000474B8">
        <w:rPr>
          <w:bCs/>
          <w:sz w:val="20"/>
          <w:szCs w:val="20"/>
        </w:rPr>
        <w:t>C.</w:t>
      </w:r>
      <w:r w:rsidRPr="000474B8">
        <w:rPr>
          <w:bCs/>
          <w:sz w:val="20"/>
          <w:szCs w:val="20"/>
        </w:rPr>
        <w:tab/>
        <w:t xml:space="preserve">Listen to the audio </w:t>
      </w:r>
      <w:r w:rsidR="00800480" w:rsidRPr="000474B8">
        <w:rPr>
          <w:bCs/>
          <w:sz w:val="20"/>
          <w:szCs w:val="20"/>
        </w:rPr>
        <w:t>twice</w:t>
      </w:r>
      <w:r w:rsidRPr="000474B8">
        <w:rPr>
          <w:bCs/>
          <w:sz w:val="20"/>
          <w:szCs w:val="20"/>
        </w:rPr>
        <w:t xml:space="preserve"> (double click the WMA audio icon)</w:t>
      </w:r>
    </w:p>
    <w:p w14:paraId="1BF00F16" w14:textId="77777777" w:rsidR="003414D6" w:rsidRPr="003952A7" w:rsidRDefault="003414D6" w:rsidP="000474B8">
      <w:pPr>
        <w:spacing w:after="0" w:line="240" w:lineRule="auto"/>
        <w:rPr>
          <w:bCs/>
          <w:sz w:val="20"/>
          <w:szCs w:val="20"/>
          <w:lang w:val="es-MX"/>
        </w:rPr>
      </w:pPr>
      <w:r w:rsidRPr="003952A7">
        <w:rPr>
          <w:bCs/>
          <w:sz w:val="20"/>
          <w:szCs w:val="20"/>
          <w:lang w:val="es-MX"/>
        </w:rPr>
        <w:t>D.</w:t>
      </w:r>
      <w:r w:rsidRPr="003952A7">
        <w:rPr>
          <w:bCs/>
          <w:sz w:val="20"/>
          <w:szCs w:val="20"/>
          <w:lang w:val="es-MX"/>
        </w:rPr>
        <w:tab/>
      </w:r>
      <w:proofErr w:type="spellStart"/>
      <w:r w:rsidRPr="003952A7">
        <w:rPr>
          <w:bCs/>
          <w:sz w:val="20"/>
          <w:szCs w:val="20"/>
          <w:lang w:val="es-MX"/>
        </w:rPr>
        <w:t>Answer</w:t>
      </w:r>
      <w:proofErr w:type="spellEnd"/>
      <w:r w:rsidRPr="003952A7">
        <w:rPr>
          <w:bCs/>
          <w:sz w:val="20"/>
          <w:szCs w:val="20"/>
          <w:lang w:val="es-MX"/>
        </w:rPr>
        <w:t xml:space="preserve"> </w:t>
      </w:r>
      <w:proofErr w:type="spellStart"/>
      <w:r w:rsidRPr="003952A7">
        <w:rPr>
          <w:bCs/>
          <w:sz w:val="20"/>
          <w:szCs w:val="20"/>
          <w:lang w:val="es-MX"/>
        </w:rPr>
        <w:t>the</w:t>
      </w:r>
      <w:proofErr w:type="spellEnd"/>
      <w:r w:rsidRPr="003952A7">
        <w:rPr>
          <w:bCs/>
          <w:sz w:val="20"/>
          <w:szCs w:val="20"/>
          <w:lang w:val="es-MX"/>
        </w:rPr>
        <w:t xml:space="preserve"> </w:t>
      </w:r>
      <w:proofErr w:type="spellStart"/>
      <w:r w:rsidRPr="003952A7">
        <w:rPr>
          <w:bCs/>
          <w:sz w:val="20"/>
          <w:szCs w:val="20"/>
          <w:lang w:val="es-MX"/>
        </w:rPr>
        <w:t>questions</w:t>
      </w:r>
      <w:proofErr w:type="spellEnd"/>
      <w:r w:rsidRPr="003952A7">
        <w:rPr>
          <w:bCs/>
          <w:sz w:val="20"/>
          <w:szCs w:val="20"/>
          <w:lang w:val="es-MX"/>
        </w:rPr>
        <w:t xml:space="preserve"> </w:t>
      </w:r>
    </w:p>
    <w:p w14:paraId="637F79F5" w14:textId="77777777" w:rsidR="003414D6" w:rsidRPr="000474B8" w:rsidRDefault="003414D6" w:rsidP="000474B8">
      <w:pPr>
        <w:spacing w:after="0" w:line="240" w:lineRule="auto"/>
        <w:rPr>
          <w:bCs/>
          <w:sz w:val="20"/>
          <w:szCs w:val="20"/>
        </w:rPr>
      </w:pPr>
      <w:r w:rsidRPr="000474B8">
        <w:rPr>
          <w:bCs/>
          <w:sz w:val="20"/>
          <w:szCs w:val="20"/>
        </w:rPr>
        <w:t>F.</w:t>
      </w:r>
      <w:r w:rsidRPr="000474B8">
        <w:rPr>
          <w:bCs/>
          <w:sz w:val="20"/>
          <w:szCs w:val="20"/>
        </w:rPr>
        <w:tab/>
        <w:t xml:space="preserve">Refer to the answers and transcript to confirm your responses and gauge understanding  </w:t>
      </w:r>
    </w:p>
    <w:p w14:paraId="2C76AA56" w14:textId="77777777" w:rsidR="003414D6" w:rsidRPr="000474B8" w:rsidRDefault="003414D6" w:rsidP="000474B8">
      <w:pPr>
        <w:spacing w:after="0" w:line="240" w:lineRule="auto"/>
        <w:rPr>
          <w:bCs/>
          <w:sz w:val="20"/>
          <w:szCs w:val="20"/>
        </w:rPr>
      </w:pPr>
      <w:r w:rsidRPr="000474B8">
        <w:rPr>
          <w:bCs/>
          <w:sz w:val="20"/>
          <w:szCs w:val="20"/>
        </w:rPr>
        <w:t>G.</w:t>
      </w:r>
      <w:r w:rsidRPr="000474B8">
        <w:rPr>
          <w:bCs/>
          <w:sz w:val="20"/>
          <w:szCs w:val="20"/>
        </w:rPr>
        <w:tab/>
        <w:t>Listen to the audio a</w:t>
      </w:r>
      <w:r w:rsidR="00800480" w:rsidRPr="000474B8">
        <w:rPr>
          <w:bCs/>
          <w:sz w:val="20"/>
          <w:szCs w:val="20"/>
        </w:rPr>
        <w:t xml:space="preserve">gain </w:t>
      </w:r>
      <w:r w:rsidRPr="000474B8">
        <w:rPr>
          <w:bCs/>
          <w:sz w:val="20"/>
          <w:szCs w:val="20"/>
        </w:rPr>
        <w:t>while simultaneously reading the audio transcript.</w:t>
      </w:r>
    </w:p>
    <w:p w14:paraId="5F716228" w14:textId="77777777" w:rsidR="003414D6" w:rsidRDefault="003414D6" w:rsidP="000474B8">
      <w:pPr>
        <w:spacing w:after="0" w:line="240" w:lineRule="auto"/>
      </w:pPr>
    </w:p>
    <w:p w14:paraId="1BCF8C39" w14:textId="77777777" w:rsidR="00667B3C" w:rsidRDefault="008C6075" w:rsidP="000474B8">
      <w:pPr>
        <w:spacing w:after="0" w:line="240" w:lineRule="auto"/>
      </w:pPr>
      <w:r w:rsidRPr="00D00E00">
        <w:object w:dxaOrig="2271" w:dyaOrig="831" w14:anchorId="67770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41.15pt" o:ole="">
            <v:imagedata r:id="rId7" o:title=""/>
          </v:shape>
          <o:OLEObject Type="Embed" ProgID="Package" ShapeID="_x0000_i1025" DrawAspect="Content" ObjectID="_1673696227" r:id="rId8"/>
        </w:object>
      </w:r>
    </w:p>
    <w:p w14:paraId="04432B92" w14:textId="77777777" w:rsidR="00F15CE6" w:rsidRPr="00BE5FA1" w:rsidRDefault="00F15CE6" w:rsidP="000474B8">
      <w:pPr>
        <w:spacing w:after="0" w:line="240" w:lineRule="auto"/>
      </w:pPr>
    </w:p>
    <w:p w14:paraId="1FEB30BF" w14:textId="77777777" w:rsidR="001263C3" w:rsidRDefault="001263C3" w:rsidP="000474B8">
      <w:pPr>
        <w:pStyle w:val="ListParagraph"/>
        <w:spacing w:after="0" w:line="240" w:lineRule="auto"/>
        <w:ind w:left="0"/>
        <w:rPr>
          <w:b/>
          <w:sz w:val="20"/>
          <w:szCs w:val="20"/>
          <w:u w:val="single"/>
        </w:rPr>
      </w:pPr>
      <w:r w:rsidRPr="00C56873">
        <w:rPr>
          <w:b/>
          <w:sz w:val="20"/>
          <w:szCs w:val="20"/>
          <w:u w:val="single"/>
        </w:rPr>
        <w:t>Questions</w:t>
      </w:r>
    </w:p>
    <w:p w14:paraId="1CB9C56A" w14:textId="77777777" w:rsidR="00F15CE6" w:rsidRDefault="00F15CE6" w:rsidP="000474B8">
      <w:pPr>
        <w:pStyle w:val="ListParagraph"/>
        <w:spacing w:after="0" w:line="240" w:lineRule="auto"/>
        <w:ind w:left="0"/>
        <w:rPr>
          <w:b/>
          <w:sz w:val="20"/>
          <w:szCs w:val="20"/>
          <w:u w:val="single"/>
        </w:rPr>
      </w:pPr>
    </w:p>
    <w:p w14:paraId="1DD72590" w14:textId="77777777" w:rsidR="003D01CE" w:rsidRDefault="00C767A6" w:rsidP="000474B8">
      <w:pPr>
        <w:pStyle w:val="ListParagraph"/>
        <w:numPr>
          <w:ilvl w:val="0"/>
          <w:numId w:val="8"/>
        </w:numPr>
        <w:spacing w:after="0" w:line="240" w:lineRule="auto"/>
        <w:ind w:left="360"/>
        <w:rPr>
          <w:sz w:val="20"/>
          <w:szCs w:val="20"/>
        </w:rPr>
      </w:pPr>
      <w:r>
        <w:rPr>
          <w:sz w:val="20"/>
          <w:szCs w:val="20"/>
        </w:rPr>
        <w:t>What seeming contradiction does the interviewer point out?</w:t>
      </w:r>
    </w:p>
    <w:p w14:paraId="61C8C5AD" w14:textId="77777777" w:rsidR="00C767A6" w:rsidRDefault="00C767A6" w:rsidP="000474B8">
      <w:pPr>
        <w:pStyle w:val="ListParagraph"/>
        <w:numPr>
          <w:ilvl w:val="1"/>
          <w:numId w:val="8"/>
        </w:numPr>
        <w:spacing w:after="0" w:line="240" w:lineRule="auto"/>
        <w:ind w:left="1080"/>
        <w:rPr>
          <w:sz w:val="20"/>
          <w:szCs w:val="20"/>
        </w:rPr>
      </w:pPr>
      <w:r>
        <w:rPr>
          <w:sz w:val="20"/>
          <w:szCs w:val="20"/>
        </w:rPr>
        <w:t>Terrorists attack everyday people and not the government</w:t>
      </w:r>
    </w:p>
    <w:p w14:paraId="6E5458CF" w14:textId="77777777" w:rsidR="00C767A6" w:rsidRDefault="00C767A6" w:rsidP="000474B8">
      <w:pPr>
        <w:pStyle w:val="ListParagraph"/>
        <w:numPr>
          <w:ilvl w:val="1"/>
          <w:numId w:val="8"/>
        </w:numPr>
        <w:spacing w:after="0" w:line="240" w:lineRule="auto"/>
        <w:ind w:left="1080"/>
        <w:rPr>
          <w:sz w:val="20"/>
          <w:szCs w:val="20"/>
        </w:rPr>
      </w:pPr>
      <w:r>
        <w:rPr>
          <w:sz w:val="20"/>
          <w:szCs w:val="20"/>
        </w:rPr>
        <w:t>The government arrests citizens but not terrorists</w:t>
      </w:r>
    </w:p>
    <w:p w14:paraId="34DFEAAC" w14:textId="77777777" w:rsidR="00C767A6" w:rsidRDefault="00C767A6" w:rsidP="000474B8">
      <w:pPr>
        <w:pStyle w:val="ListParagraph"/>
        <w:numPr>
          <w:ilvl w:val="1"/>
          <w:numId w:val="8"/>
        </w:numPr>
        <w:spacing w:after="0" w:line="240" w:lineRule="auto"/>
        <w:ind w:left="1080"/>
        <w:rPr>
          <w:sz w:val="20"/>
          <w:szCs w:val="20"/>
        </w:rPr>
      </w:pPr>
      <w:r>
        <w:rPr>
          <w:sz w:val="20"/>
          <w:szCs w:val="20"/>
        </w:rPr>
        <w:t xml:space="preserve">Transportation </w:t>
      </w:r>
      <w:r w:rsidR="00305733">
        <w:rPr>
          <w:sz w:val="20"/>
          <w:szCs w:val="20"/>
        </w:rPr>
        <w:t xml:space="preserve">means </w:t>
      </w:r>
      <w:r>
        <w:rPr>
          <w:sz w:val="20"/>
          <w:szCs w:val="20"/>
        </w:rPr>
        <w:t>used by government workers are targets</w:t>
      </w:r>
    </w:p>
    <w:p w14:paraId="0D3A8A80" w14:textId="77777777" w:rsidR="00C767A6" w:rsidRDefault="00C767A6" w:rsidP="000474B8">
      <w:pPr>
        <w:pStyle w:val="ListParagraph"/>
        <w:numPr>
          <w:ilvl w:val="1"/>
          <w:numId w:val="8"/>
        </w:numPr>
        <w:spacing w:after="0" w:line="240" w:lineRule="auto"/>
        <w:ind w:left="1080"/>
        <w:rPr>
          <w:sz w:val="20"/>
          <w:szCs w:val="20"/>
        </w:rPr>
      </w:pPr>
      <w:r>
        <w:rPr>
          <w:sz w:val="20"/>
          <w:szCs w:val="20"/>
        </w:rPr>
        <w:t>Government centers are a focus of terrorist action</w:t>
      </w:r>
    </w:p>
    <w:p w14:paraId="19E004F4" w14:textId="77777777" w:rsidR="00F15CE6" w:rsidRDefault="00F15CE6" w:rsidP="000474B8">
      <w:pPr>
        <w:pStyle w:val="ListParagraph"/>
        <w:spacing w:after="0" w:line="240" w:lineRule="auto"/>
        <w:ind w:left="1080"/>
        <w:rPr>
          <w:sz w:val="20"/>
          <w:szCs w:val="20"/>
        </w:rPr>
      </w:pPr>
    </w:p>
    <w:p w14:paraId="422ABDD0" w14:textId="77777777" w:rsidR="00C767A6" w:rsidRDefault="00C767A6" w:rsidP="000474B8">
      <w:pPr>
        <w:pStyle w:val="ListParagraph"/>
        <w:numPr>
          <w:ilvl w:val="0"/>
          <w:numId w:val="8"/>
        </w:numPr>
        <w:spacing w:after="0" w:line="240" w:lineRule="auto"/>
        <w:ind w:left="360"/>
        <w:rPr>
          <w:sz w:val="20"/>
          <w:szCs w:val="20"/>
        </w:rPr>
      </w:pPr>
      <w:r>
        <w:rPr>
          <w:sz w:val="20"/>
          <w:szCs w:val="20"/>
        </w:rPr>
        <w:t>Which is the preferred target of terrorists?</w:t>
      </w:r>
    </w:p>
    <w:p w14:paraId="7CC09EBD" w14:textId="77777777" w:rsidR="00C767A6" w:rsidRDefault="00C767A6" w:rsidP="000474B8">
      <w:pPr>
        <w:pStyle w:val="ListParagraph"/>
        <w:numPr>
          <w:ilvl w:val="1"/>
          <w:numId w:val="8"/>
        </w:numPr>
        <w:spacing w:after="0" w:line="240" w:lineRule="auto"/>
        <w:ind w:left="1080"/>
        <w:rPr>
          <w:sz w:val="20"/>
          <w:szCs w:val="20"/>
        </w:rPr>
      </w:pPr>
      <w:r>
        <w:rPr>
          <w:sz w:val="20"/>
          <w:szCs w:val="20"/>
        </w:rPr>
        <w:t>Banks</w:t>
      </w:r>
    </w:p>
    <w:p w14:paraId="0496B21F" w14:textId="77777777" w:rsidR="00C767A6" w:rsidRDefault="00C767A6" w:rsidP="000474B8">
      <w:pPr>
        <w:pStyle w:val="ListParagraph"/>
        <w:numPr>
          <w:ilvl w:val="1"/>
          <w:numId w:val="8"/>
        </w:numPr>
        <w:spacing w:after="0" w:line="240" w:lineRule="auto"/>
        <w:ind w:left="1080"/>
        <w:rPr>
          <w:sz w:val="20"/>
          <w:szCs w:val="20"/>
        </w:rPr>
      </w:pPr>
      <w:r>
        <w:rPr>
          <w:sz w:val="20"/>
          <w:szCs w:val="20"/>
        </w:rPr>
        <w:t>Government buildings</w:t>
      </w:r>
    </w:p>
    <w:p w14:paraId="243C13AC" w14:textId="77777777" w:rsidR="00C767A6" w:rsidRDefault="00C767A6" w:rsidP="000474B8">
      <w:pPr>
        <w:pStyle w:val="ListParagraph"/>
        <w:numPr>
          <w:ilvl w:val="1"/>
          <w:numId w:val="8"/>
        </w:numPr>
        <w:spacing w:after="0" w:line="240" w:lineRule="auto"/>
        <w:ind w:left="1080"/>
        <w:rPr>
          <w:sz w:val="20"/>
          <w:szCs w:val="20"/>
        </w:rPr>
      </w:pPr>
      <w:r>
        <w:rPr>
          <w:sz w:val="20"/>
          <w:szCs w:val="20"/>
        </w:rPr>
        <w:t>Airlines</w:t>
      </w:r>
    </w:p>
    <w:p w14:paraId="2FCB811B" w14:textId="77777777" w:rsidR="00C767A6" w:rsidRDefault="00C767A6" w:rsidP="000474B8">
      <w:pPr>
        <w:pStyle w:val="ListParagraph"/>
        <w:numPr>
          <w:ilvl w:val="1"/>
          <w:numId w:val="8"/>
        </w:numPr>
        <w:spacing w:after="0" w:line="240" w:lineRule="auto"/>
        <w:ind w:left="1080"/>
        <w:rPr>
          <w:sz w:val="20"/>
          <w:szCs w:val="20"/>
        </w:rPr>
      </w:pPr>
      <w:r>
        <w:rPr>
          <w:sz w:val="20"/>
          <w:szCs w:val="20"/>
        </w:rPr>
        <w:t>Symbols</w:t>
      </w:r>
    </w:p>
    <w:p w14:paraId="2D24B78F" w14:textId="77777777" w:rsidR="00F15CE6" w:rsidRDefault="00F15CE6" w:rsidP="000474B8">
      <w:pPr>
        <w:pStyle w:val="ListParagraph"/>
        <w:spacing w:after="0" w:line="240" w:lineRule="auto"/>
        <w:ind w:left="1080"/>
        <w:rPr>
          <w:sz w:val="20"/>
          <w:szCs w:val="20"/>
        </w:rPr>
      </w:pPr>
    </w:p>
    <w:p w14:paraId="74A2BF1D" w14:textId="77777777" w:rsidR="00C767A6" w:rsidRDefault="00C767A6" w:rsidP="000474B8">
      <w:pPr>
        <w:pStyle w:val="ListParagraph"/>
        <w:numPr>
          <w:ilvl w:val="0"/>
          <w:numId w:val="8"/>
        </w:numPr>
        <w:spacing w:after="0" w:line="240" w:lineRule="auto"/>
        <w:ind w:left="360"/>
        <w:rPr>
          <w:sz w:val="20"/>
          <w:szCs w:val="20"/>
        </w:rPr>
      </w:pPr>
      <w:r>
        <w:rPr>
          <w:sz w:val="20"/>
          <w:szCs w:val="20"/>
        </w:rPr>
        <w:t xml:space="preserve">Which </w:t>
      </w:r>
      <w:proofErr w:type="gramStart"/>
      <w:r>
        <w:rPr>
          <w:sz w:val="20"/>
          <w:szCs w:val="20"/>
        </w:rPr>
        <w:t>is</w:t>
      </w:r>
      <w:proofErr w:type="gramEnd"/>
      <w:r>
        <w:rPr>
          <w:sz w:val="20"/>
          <w:szCs w:val="20"/>
        </w:rPr>
        <w:t xml:space="preserve"> criteria for target selection by terrorists?  Choose all that apply.</w:t>
      </w:r>
    </w:p>
    <w:p w14:paraId="228AB765" w14:textId="77777777" w:rsidR="00C767A6" w:rsidRDefault="00C767A6" w:rsidP="000474B8">
      <w:pPr>
        <w:pStyle w:val="ListParagraph"/>
        <w:numPr>
          <w:ilvl w:val="1"/>
          <w:numId w:val="8"/>
        </w:numPr>
        <w:spacing w:after="0" w:line="240" w:lineRule="auto"/>
        <w:ind w:left="1080"/>
        <w:rPr>
          <w:sz w:val="20"/>
          <w:szCs w:val="20"/>
        </w:rPr>
      </w:pPr>
      <w:r>
        <w:rPr>
          <w:sz w:val="20"/>
          <w:szCs w:val="20"/>
        </w:rPr>
        <w:t>Maximum news coverage</w:t>
      </w:r>
    </w:p>
    <w:p w14:paraId="3EAA5AE9" w14:textId="77777777" w:rsidR="00C767A6" w:rsidRDefault="00C767A6" w:rsidP="000474B8">
      <w:pPr>
        <w:pStyle w:val="ListParagraph"/>
        <w:numPr>
          <w:ilvl w:val="1"/>
          <w:numId w:val="8"/>
        </w:numPr>
        <w:spacing w:after="0" w:line="240" w:lineRule="auto"/>
        <w:ind w:left="1080"/>
        <w:rPr>
          <w:sz w:val="20"/>
          <w:szCs w:val="20"/>
        </w:rPr>
      </w:pPr>
      <w:r>
        <w:rPr>
          <w:sz w:val="20"/>
          <w:szCs w:val="20"/>
        </w:rPr>
        <w:t>Very important individuals</w:t>
      </w:r>
    </w:p>
    <w:p w14:paraId="286E5F7B" w14:textId="77777777" w:rsidR="00C767A6" w:rsidRDefault="00C767A6" w:rsidP="000474B8">
      <w:pPr>
        <w:pStyle w:val="ListParagraph"/>
        <w:numPr>
          <w:ilvl w:val="1"/>
          <w:numId w:val="8"/>
        </w:numPr>
        <w:spacing w:after="0" w:line="240" w:lineRule="auto"/>
        <w:ind w:left="1080"/>
        <w:rPr>
          <w:sz w:val="20"/>
          <w:szCs w:val="20"/>
        </w:rPr>
      </w:pPr>
      <w:r>
        <w:rPr>
          <w:sz w:val="20"/>
          <w:szCs w:val="20"/>
        </w:rPr>
        <w:t>Multiply effects of fear</w:t>
      </w:r>
    </w:p>
    <w:p w14:paraId="2D51CC6C" w14:textId="77777777" w:rsidR="00C767A6" w:rsidRDefault="007B6FAB" w:rsidP="000474B8">
      <w:pPr>
        <w:pStyle w:val="ListParagraph"/>
        <w:numPr>
          <w:ilvl w:val="1"/>
          <w:numId w:val="8"/>
        </w:numPr>
        <w:spacing w:after="0" w:line="240" w:lineRule="auto"/>
        <w:ind w:left="1080"/>
        <w:rPr>
          <w:sz w:val="20"/>
          <w:szCs w:val="20"/>
        </w:rPr>
      </w:pPr>
      <w:r>
        <w:rPr>
          <w:sz w:val="20"/>
          <w:szCs w:val="20"/>
        </w:rPr>
        <w:t>Greates number of casualties</w:t>
      </w:r>
    </w:p>
    <w:p w14:paraId="361C23CD" w14:textId="77777777" w:rsidR="00F15CE6" w:rsidRDefault="00F15CE6" w:rsidP="000474B8">
      <w:pPr>
        <w:pStyle w:val="ListParagraph"/>
        <w:spacing w:after="0" w:line="240" w:lineRule="auto"/>
        <w:ind w:left="1080"/>
        <w:rPr>
          <w:sz w:val="20"/>
          <w:szCs w:val="20"/>
        </w:rPr>
      </w:pPr>
    </w:p>
    <w:p w14:paraId="70963DC5" w14:textId="77777777" w:rsidR="007B6FAB" w:rsidRDefault="0032444F" w:rsidP="000474B8">
      <w:pPr>
        <w:pStyle w:val="ListParagraph"/>
        <w:numPr>
          <w:ilvl w:val="0"/>
          <w:numId w:val="8"/>
        </w:numPr>
        <w:spacing w:after="0" w:line="240" w:lineRule="auto"/>
        <w:ind w:left="360"/>
        <w:rPr>
          <w:sz w:val="20"/>
          <w:szCs w:val="20"/>
        </w:rPr>
      </w:pPr>
      <w:r>
        <w:rPr>
          <w:sz w:val="20"/>
          <w:szCs w:val="20"/>
        </w:rPr>
        <w:t xml:space="preserve">Which analogy describes the effects of terrorism on the </w:t>
      </w:r>
      <w:r w:rsidR="007B6FAB">
        <w:rPr>
          <w:sz w:val="20"/>
          <w:szCs w:val="20"/>
        </w:rPr>
        <w:t xml:space="preserve">political </w:t>
      </w:r>
      <w:r>
        <w:rPr>
          <w:sz w:val="20"/>
          <w:szCs w:val="20"/>
        </w:rPr>
        <w:t>system</w:t>
      </w:r>
      <w:r w:rsidR="007B6FAB">
        <w:rPr>
          <w:sz w:val="20"/>
          <w:szCs w:val="20"/>
        </w:rPr>
        <w:t>?</w:t>
      </w:r>
    </w:p>
    <w:p w14:paraId="4ECCA7A6" w14:textId="77777777" w:rsidR="007B6FAB" w:rsidRDefault="0032444F" w:rsidP="000474B8">
      <w:pPr>
        <w:pStyle w:val="ListParagraph"/>
        <w:numPr>
          <w:ilvl w:val="1"/>
          <w:numId w:val="8"/>
        </w:numPr>
        <w:spacing w:after="0" w:line="240" w:lineRule="auto"/>
        <w:ind w:left="1080"/>
        <w:rPr>
          <w:sz w:val="20"/>
          <w:szCs w:val="20"/>
        </w:rPr>
      </w:pPr>
      <w:r>
        <w:rPr>
          <w:sz w:val="20"/>
          <w:szCs w:val="20"/>
        </w:rPr>
        <w:t>Large explosion</w:t>
      </w:r>
    </w:p>
    <w:p w14:paraId="1C487987" w14:textId="77777777" w:rsidR="007B6FAB" w:rsidRDefault="0032444F" w:rsidP="000474B8">
      <w:pPr>
        <w:pStyle w:val="ListParagraph"/>
        <w:numPr>
          <w:ilvl w:val="1"/>
          <w:numId w:val="8"/>
        </w:numPr>
        <w:spacing w:after="0" w:line="240" w:lineRule="auto"/>
        <w:ind w:left="1080"/>
        <w:rPr>
          <w:sz w:val="20"/>
          <w:szCs w:val="20"/>
        </w:rPr>
      </w:pPr>
      <w:r>
        <w:rPr>
          <w:sz w:val="20"/>
          <w:szCs w:val="20"/>
        </w:rPr>
        <w:t>Compromise agreement</w:t>
      </w:r>
    </w:p>
    <w:p w14:paraId="236AEAF0" w14:textId="77777777" w:rsidR="007B6FAB" w:rsidRDefault="0032444F" w:rsidP="000474B8">
      <w:pPr>
        <w:pStyle w:val="ListParagraph"/>
        <w:numPr>
          <w:ilvl w:val="1"/>
          <w:numId w:val="8"/>
        </w:numPr>
        <w:spacing w:after="0" w:line="240" w:lineRule="auto"/>
        <w:ind w:left="1080"/>
        <w:rPr>
          <w:sz w:val="20"/>
          <w:szCs w:val="20"/>
        </w:rPr>
      </w:pPr>
      <w:r>
        <w:rPr>
          <w:sz w:val="20"/>
          <w:szCs w:val="20"/>
        </w:rPr>
        <w:t>Tearing down an old building</w:t>
      </w:r>
    </w:p>
    <w:p w14:paraId="57C3CA2F" w14:textId="77777777" w:rsidR="007B6FAB" w:rsidRDefault="007B6FAB" w:rsidP="000474B8">
      <w:pPr>
        <w:pStyle w:val="ListParagraph"/>
        <w:numPr>
          <w:ilvl w:val="1"/>
          <w:numId w:val="8"/>
        </w:numPr>
        <w:spacing w:after="0" w:line="240" w:lineRule="auto"/>
        <w:ind w:left="1080"/>
        <w:rPr>
          <w:sz w:val="20"/>
          <w:szCs w:val="20"/>
        </w:rPr>
      </w:pPr>
      <w:r>
        <w:rPr>
          <w:sz w:val="20"/>
          <w:szCs w:val="20"/>
        </w:rPr>
        <w:t>blackmail</w:t>
      </w:r>
    </w:p>
    <w:p w14:paraId="0D30547B" w14:textId="77777777" w:rsidR="007B6FAB" w:rsidRDefault="007B6FAB" w:rsidP="000474B8">
      <w:pPr>
        <w:spacing w:after="0" w:line="240" w:lineRule="auto"/>
        <w:rPr>
          <w:sz w:val="20"/>
          <w:szCs w:val="20"/>
        </w:rPr>
      </w:pPr>
    </w:p>
    <w:p w14:paraId="12259946" w14:textId="77777777" w:rsidR="0032444F" w:rsidRDefault="0032444F" w:rsidP="000474B8">
      <w:pPr>
        <w:spacing w:after="0" w:line="240" w:lineRule="auto"/>
        <w:rPr>
          <w:sz w:val="20"/>
          <w:szCs w:val="20"/>
        </w:rPr>
      </w:pPr>
    </w:p>
    <w:p w14:paraId="4775DACF" w14:textId="77777777" w:rsidR="0032444F" w:rsidRDefault="0032444F" w:rsidP="000474B8">
      <w:pPr>
        <w:spacing w:after="0" w:line="240" w:lineRule="auto"/>
        <w:rPr>
          <w:sz w:val="20"/>
          <w:szCs w:val="20"/>
        </w:rPr>
      </w:pPr>
    </w:p>
    <w:p w14:paraId="0F5822E0" w14:textId="77777777" w:rsidR="0032444F" w:rsidRDefault="0032444F" w:rsidP="000474B8">
      <w:pPr>
        <w:spacing w:after="0" w:line="240" w:lineRule="auto"/>
        <w:rPr>
          <w:sz w:val="20"/>
          <w:szCs w:val="20"/>
        </w:rPr>
      </w:pPr>
    </w:p>
    <w:p w14:paraId="433E9F86" w14:textId="77777777" w:rsidR="0032444F" w:rsidRDefault="0032444F" w:rsidP="000474B8">
      <w:pPr>
        <w:spacing w:after="0" w:line="240" w:lineRule="auto"/>
        <w:rPr>
          <w:sz w:val="20"/>
          <w:szCs w:val="20"/>
        </w:rPr>
      </w:pPr>
    </w:p>
    <w:p w14:paraId="256CBBCE" w14:textId="77777777" w:rsidR="000474B8" w:rsidRDefault="000474B8">
      <w:pPr>
        <w:rPr>
          <w:b/>
          <w:sz w:val="20"/>
          <w:szCs w:val="20"/>
          <w:u w:val="single"/>
        </w:rPr>
      </w:pPr>
      <w:r>
        <w:rPr>
          <w:b/>
          <w:sz w:val="20"/>
          <w:szCs w:val="20"/>
          <w:u w:val="single"/>
        </w:rPr>
        <w:br w:type="page"/>
      </w:r>
    </w:p>
    <w:p w14:paraId="0465F10F" w14:textId="576D9A69" w:rsidR="0032444F" w:rsidRDefault="0032444F" w:rsidP="000474B8">
      <w:pPr>
        <w:spacing w:after="0" w:line="240" w:lineRule="auto"/>
        <w:rPr>
          <w:b/>
          <w:sz w:val="20"/>
          <w:szCs w:val="20"/>
          <w:u w:val="single"/>
        </w:rPr>
      </w:pPr>
    </w:p>
    <w:tbl>
      <w:tblPr>
        <w:tblStyle w:val="TableGrid"/>
        <w:tblW w:w="0" w:type="auto"/>
        <w:tblLook w:val="04A0" w:firstRow="1" w:lastRow="0" w:firstColumn="1" w:lastColumn="0" w:noHBand="0" w:noVBand="1"/>
      </w:tblPr>
      <w:tblGrid>
        <w:gridCol w:w="5125"/>
        <w:gridCol w:w="4225"/>
      </w:tblGrid>
      <w:tr w:rsidR="000474B8" w:rsidRPr="000474B8" w14:paraId="7CB5487C" w14:textId="77777777" w:rsidTr="000474B8">
        <w:tc>
          <w:tcPr>
            <w:tcW w:w="5125" w:type="dxa"/>
          </w:tcPr>
          <w:p w14:paraId="5666B408" w14:textId="4DBB1A7F" w:rsidR="000474B8" w:rsidRDefault="000474B8" w:rsidP="000474B8">
            <w:pPr>
              <w:rPr>
                <w:lang w:val="es-ES"/>
              </w:rPr>
            </w:pPr>
            <w:r w:rsidRPr="000474B8">
              <w:rPr>
                <w:lang w:val="es-ES"/>
              </w:rPr>
              <w:t xml:space="preserve">Profesor </w:t>
            </w:r>
            <w:r w:rsidRPr="000474B8">
              <w:rPr>
                <w:lang w:val="es-ES"/>
              </w:rPr>
              <w:t>Sepúlveda</w:t>
            </w:r>
            <w:r w:rsidRPr="000474B8">
              <w:rPr>
                <w:lang w:val="es-ES"/>
              </w:rPr>
              <w:t xml:space="preserve">, al parecer ahora, y corríjame si estoy equivocada, por favor, pero pareciera ser que los radicales, los extremistas, están enfocando sus ataques contra los ciudadanos, contra la población, ataquen aeropuertos, terminales ferroviarias, o sistemas de </w:t>
            </w:r>
            <w:r w:rsidRPr="000474B8">
              <w:rPr>
                <w:lang w:val="es-ES"/>
              </w:rPr>
              <w:t>metro,</w:t>
            </w:r>
            <w:r w:rsidRPr="000474B8">
              <w:rPr>
                <w:lang w:val="es-ES"/>
              </w:rPr>
              <w:t xml:space="preserve"> pero no así en contra de los intereses del estado, lugares donde funcione el gobierno.  </w:t>
            </w:r>
          </w:p>
        </w:tc>
        <w:tc>
          <w:tcPr>
            <w:tcW w:w="4225" w:type="dxa"/>
          </w:tcPr>
          <w:p w14:paraId="3D157EFB" w14:textId="35276B67" w:rsidR="000474B8" w:rsidRPr="000474B8" w:rsidRDefault="000474B8" w:rsidP="000474B8">
            <w:pPr>
              <w:pStyle w:val="ListParagraph"/>
              <w:ind w:left="0"/>
              <w:rPr>
                <w:color w:val="808080" w:themeColor="background1" w:themeShade="80"/>
                <w:lang w:val="en"/>
              </w:rPr>
            </w:pPr>
            <w:r w:rsidRPr="000474B8">
              <w:rPr>
                <w:color w:val="808080" w:themeColor="background1" w:themeShade="80"/>
                <w:lang w:val="en"/>
              </w:rPr>
              <w:t>Professor Sepulveda, apparently now, and correct me if I'm wrong, please, but it seems that radical extremists are focusing their attacks against citizens, against the population, attacking airports, railway terminals, or subway systems but don’t do this against state interests, where government works.</w:t>
            </w:r>
          </w:p>
        </w:tc>
      </w:tr>
      <w:tr w:rsidR="000474B8" w:rsidRPr="000474B8" w14:paraId="69F4EB9C" w14:textId="77777777" w:rsidTr="000474B8">
        <w:tc>
          <w:tcPr>
            <w:tcW w:w="5125" w:type="dxa"/>
          </w:tcPr>
          <w:p w14:paraId="51AAAD10" w14:textId="7CD0D4B9" w:rsidR="000474B8" w:rsidRPr="000474B8" w:rsidRDefault="000474B8" w:rsidP="000474B8">
            <w:pPr>
              <w:rPr>
                <w:lang w:val="es-ES"/>
              </w:rPr>
            </w:pPr>
            <w:r w:rsidRPr="000474B8">
              <w:rPr>
                <w:lang w:val="es-ES"/>
              </w:rPr>
              <w:t>Sí, el terrorismo fundamentalmente golpea a símbolos.  Golpea a elementos que multipliquen el carácter</w:t>
            </w:r>
            <w:r>
              <w:rPr>
                <w:lang w:val="es-ES"/>
              </w:rPr>
              <w:t>…</w:t>
            </w:r>
            <w:r w:rsidRPr="000474B8">
              <w:rPr>
                <w:lang w:val="es-ES"/>
              </w:rPr>
              <w:t xml:space="preserve"> meramente puntual de su actuación.  No importa tanto que sea alguien muy singular, cuánto el número de víctimas.  No importa tanto que abarque un área determinada, como el carácter de en</w:t>
            </w:r>
            <w:r>
              <w:rPr>
                <w:lang w:val="es-ES"/>
              </w:rPr>
              <w:t>…</w:t>
            </w:r>
            <w:r w:rsidRPr="000474B8">
              <w:rPr>
                <w:lang w:val="es-ES"/>
              </w:rPr>
              <w:t xml:space="preserve"> de </w:t>
            </w:r>
            <w:r w:rsidRPr="000474B8">
              <w:rPr>
                <w:lang w:val="es-ES"/>
              </w:rPr>
              <w:t>esa área</w:t>
            </w:r>
            <w:r w:rsidRPr="000474B8">
              <w:rPr>
                <w:lang w:val="es-ES"/>
              </w:rPr>
              <w:t>.  Donde actúan, bueno, actúan donde realmente puedan encontrar un número de víctimas lo suficientemente grande como para causar una letalidad que aparezca multiplicada en los medios de comunicación y así extender el terror, el pavor, el dolor a toda la sociedad.  Los terroristas fundamentalmente buscan</w:t>
            </w:r>
            <w:r>
              <w:rPr>
                <w:lang w:val="es-ES"/>
              </w:rPr>
              <w:t xml:space="preserve">… </w:t>
            </w:r>
            <w:r w:rsidRPr="000474B8">
              <w:rPr>
                <w:lang w:val="es-ES"/>
              </w:rPr>
              <w:t xml:space="preserve">es chantajear a los poderes políticos a través del daño que causen en la sociedad.   </w:t>
            </w:r>
          </w:p>
        </w:tc>
        <w:tc>
          <w:tcPr>
            <w:tcW w:w="4225" w:type="dxa"/>
          </w:tcPr>
          <w:p w14:paraId="1BBE2DEF" w14:textId="32053FFD" w:rsidR="000474B8" w:rsidRPr="000474B8" w:rsidRDefault="000474B8" w:rsidP="000474B8">
            <w:pPr>
              <w:pStyle w:val="ListParagraph"/>
              <w:ind w:left="0"/>
              <w:rPr>
                <w:color w:val="808080" w:themeColor="background1" w:themeShade="80"/>
              </w:rPr>
            </w:pPr>
            <w:r w:rsidRPr="000474B8">
              <w:rPr>
                <w:color w:val="808080" w:themeColor="background1" w:themeShade="80"/>
                <w:lang w:val="en"/>
              </w:rPr>
              <w:t>Yes, terrorism strikes primarily symbols.  It attacks elements that multiply effects</w:t>
            </w:r>
            <w:r>
              <w:rPr>
                <w:color w:val="808080" w:themeColor="background1" w:themeShade="80"/>
                <w:lang w:val="en"/>
              </w:rPr>
              <w:t>…</w:t>
            </w:r>
            <w:r w:rsidRPr="000474B8">
              <w:rPr>
                <w:color w:val="808080" w:themeColor="background1" w:themeShade="80"/>
                <w:lang w:val="en"/>
              </w:rPr>
              <w:t xml:space="preserve"> timing their actions precisely.   It doesn’t matter much that it is someone important, but how big the number of victims.  It doesn’t much matter that it involves a certain area, but the nature of the area.  Where they act, well, </w:t>
            </w:r>
            <w:r w:rsidRPr="000474B8">
              <w:rPr>
                <w:color w:val="808080" w:themeColor="background1" w:themeShade="80"/>
                <w:lang w:val="en"/>
              </w:rPr>
              <w:t>really,</w:t>
            </w:r>
            <w:r w:rsidRPr="000474B8">
              <w:rPr>
                <w:color w:val="808080" w:themeColor="background1" w:themeShade="80"/>
                <w:lang w:val="en"/>
              </w:rPr>
              <w:t xml:space="preserve"> they act where they can find a number of victims large enough to cause death that appears multiplied in the media and thus extend the terror, fear, pain throughout society.  Primarily terrorists seek to</w:t>
            </w:r>
            <w:r>
              <w:rPr>
                <w:color w:val="808080" w:themeColor="background1" w:themeShade="80"/>
                <w:lang w:val="en"/>
              </w:rPr>
              <w:t>…</w:t>
            </w:r>
            <w:r w:rsidRPr="000474B8">
              <w:rPr>
                <w:color w:val="808080" w:themeColor="background1" w:themeShade="80"/>
                <w:lang w:val="en"/>
              </w:rPr>
              <w:t xml:space="preserve"> blackmail political powers using the damage they cause in society.</w:t>
            </w:r>
          </w:p>
        </w:tc>
      </w:tr>
    </w:tbl>
    <w:p w14:paraId="213AA7F1" w14:textId="77777777" w:rsidR="000474B8" w:rsidRPr="000474B8" w:rsidRDefault="000474B8" w:rsidP="000474B8">
      <w:pPr>
        <w:pStyle w:val="ListParagraph"/>
        <w:spacing w:after="0" w:line="240" w:lineRule="auto"/>
        <w:ind w:left="0"/>
        <w:rPr>
          <w:sz w:val="20"/>
          <w:szCs w:val="20"/>
        </w:rPr>
      </w:pPr>
    </w:p>
    <w:p w14:paraId="5228592E" w14:textId="2982FD42" w:rsidR="00C514E8" w:rsidRPr="00C6201F" w:rsidRDefault="00C514E8" w:rsidP="000474B8">
      <w:pPr>
        <w:pStyle w:val="ListParagraph"/>
        <w:spacing w:after="0" w:line="240" w:lineRule="auto"/>
        <w:ind w:left="0"/>
        <w:rPr>
          <w:b/>
          <w:sz w:val="20"/>
          <w:szCs w:val="20"/>
          <w:u w:val="single"/>
        </w:rPr>
      </w:pPr>
      <w:r w:rsidRPr="00C6201F">
        <w:rPr>
          <w:b/>
          <w:sz w:val="20"/>
          <w:szCs w:val="20"/>
          <w:u w:val="single"/>
        </w:rPr>
        <w:t>Vocabulary</w:t>
      </w:r>
    </w:p>
    <w:p w14:paraId="70F221B5" w14:textId="77777777" w:rsidR="003D01CE" w:rsidRDefault="003D01CE" w:rsidP="000474B8">
      <w:pPr>
        <w:spacing w:after="0" w:line="240" w:lineRule="auto"/>
        <w:sectPr w:rsidR="003D01CE" w:rsidSect="00B5259A">
          <w:headerReference w:type="default" r:id="rId9"/>
          <w:type w:val="continuous"/>
          <w:pgSz w:w="12240" w:h="15840"/>
          <w:pgMar w:top="1440" w:right="1440" w:bottom="1440" w:left="1440" w:header="720" w:footer="720" w:gutter="0"/>
          <w:cols w:space="720"/>
          <w:docGrid w:linePitch="360"/>
        </w:sectPr>
      </w:pPr>
    </w:p>
    <w:p w14:paraId="14042174" w14:textId="77777777" w:rsidR="00A37CD1" w:rsidRPr="003D01CE" w:rsidRDefault="003D01CE" w:rsidP="000474B8">
      <w:pPr>
        <w:spacing w:after="0" w:line="240" w:lineRule="auto"/>
        <w:rPr>
          <w:color w:val="FF0000"/>
        </w:rPr>
      </w:pPr>
      <w:r>
        <w:t>ferrovi</w:t>
      </w:r>
      <w:r w:rsidR="00354083">
        <w:t>a</w:t>
      </w:r>
      <w:r>
        <w:t>ria</w:t>
      </w:r>
      <w:r>
        <w:tab/>
      </w:r>
      <w:r>
        <w:tab/>
      </w:r>
      <w:r w:rsidR="00F15CE6">
        <w:rPr>
          <w:color w:val="FF0000"/>
        </w:rPr>
        <w:t xml:space="preserve">Railway </w:t>
      </w:r>
    </w:p>
    <w:p w14:paraId="7D842CFD" w14:textId="77777777" w:rsidR="00A37CD1" w:rsidRPr="00685F46" w:rsidRDefault="00A37CD1" w:rsidP="000474B8">
      <w:pPr>
        <w:spacing w:after="0" w:line="240" w:lineRule="auto"/>
      </w:pPr>
      <w:r w:rsidRPr="00685F46">
        <w:t xml:space="preserve">metro </w:t>
      </w:r>
      <w:r w:rsidR="003D01CE">
        <w:tab/>
      </w:r>
      <w:r w:rsidR="003D01CE">
        <w:tab/>
      </w:r>
      <w:r w:rsidR="003D01CE">
        <w:tab/>
      </w:r>
      <w:r w:rsidR="003D01CE" w:rsidRPr="003D01CE">
        <w:rPr>
          <w:color w:val="FF0000"/>
        </w:rPr>
        <w:t>subway, light rail</w:t>
      </w:r>
    </w:p>
    <w:p w14:paraId="52BEDB8C" w14:textId="77777777" w:rsidR="00A37CD1" w:rsidRPr="000474B8" w:rsidRDefault="00A37CD1" w:rsidP="000474B8">
      <w:pPr>
        <w:spacing w:after="0" w:line="240" w:lineRule="auto"/>
        <w:rPr>
          <w:lang w:val="es-ES"/>
        </w:rPr>
      </w:pPr>
      <w:r w:rsidRPr="000474B8">
        <w:rPr>
          <w:lang w:val="es-ES"/>
        </w:rPr>
        <w:t xml:space="preserve">meramente </w:t>
      </w:r>
      <w:r w:rsidR="003D01CE" w:rsidRPr="000474B8">
        <w:rPr>
          <w:lang w:val="es-ES"/>
        </w:rPr>
        <w:tab/>
      </w:r>
      <w:r w:rsidR="003D01CE" w:rsidRPr="000474B8">
        <w:rPr>
          <w:lang w:val="es-ES"/>
        </w:rPr>
        <w:tab/>
      </w:r>
      <w:proofErr w:type="spellStart"/>
      <w:r w:rsidR="003D01CE" w:rsidRPr="000474B8">
        <w:rPr>
          <w:color w:val="FF0000"/>
          <w:lang w:val="es-ES"/>
        </w:rPr>
        <w:t>precisely</w:t>
      </w:r>
      <w:proofErr w:type="spellEnd"/>
      <w:r w:rsidR="003D01CE" w:rsidRPr="000474B8">
        <w:rPr>
          <w:color w:val="FF0000"/>
          <w:lang w:val="es-ES"/>
        </w:rPr>
        <w:t xml:space="preserve">, </w:t>
      </w:r>
      <w:proofErr w:type="spellStart"/>
      <w:r w:rsidR="003D01CE" w:rsidRPr="000474B8">
        <w:rPr>
          <w:color w:val="FF0000"/>
          <w:lang w:val="es-ES"/>
        </w:rPr>
        <w:t>exactly</w:t>
      </w:r>
      <w:proofErr w:type="spellEnd"/>
    </w:p>
    <w:p w14:paraId="7EF96A97" w14:textId="77777777" w:rsidR="00A37CD1" w:rsidRPr="000474B8" w:rsidRDefault="00A37CD1" w:rsidP="000474B8">
      <w:pPr>
        <w:spacing w:after="0" w:line="240" w:lineRule="auto"/>
        <w:rPr>
          <w:lang w:val="es-ES"/>
        </w:rPr>
      </w:pPr>
      <w:proofErr w:type="gramStart"/>
      <w:r w:rsidRPr="000474B8">
        <w:rPr>
          <w:lang w:val="es-ES"/>
        </w:rPr>
        <w:t xml:space="preserve">abarcar  </w:t>
      </w:r>
      <w:r w:rsidR="003D01CE" w:rsidRPr="000474B8">
        <w:rPr>
          <w:lang w:val="es-ES"/>
        </w:rPr>
        <w:tab/>
      </w:r>
      <w:proofErr w:type="gramEnd"/>
      <w:r w:rsidR="003D01CE" w:rsidRPr="000474B8">
        <w:rPr>
          <w:lang w:val="es-ES"/>
        </w:rPr>
        <w:tab/>
      </w:r>
      <w:proofErr w:type="spellStart"/>
      <w:r w:rsidR="003D01CE" w:rsidRPr="000474B8">
        <w:rPr>
          <w:color w:val="FF0000"/>
          <w:lang w:val="es-ES"/>
        </w:rPr>
        <w:t>encompass</w:t>
      </w:r>
      <w:proofErr w:type="spellEnd"/>
    </w:p>
    <w:p w14:paraId="417B0FCD" w14:textId="77777777" w:rsidR="00A37CD1" w:rsidRPr="000474B8" w:rsidRDefault="00A37CD1" w:rsidP="000474B8">
      <w:pPr>
        <w:spacing w:after="0" w:line="240" w:lineRule="auto"/>
        <w:rPr>
          <w:lang w:val="es-ES"/>
        </w:rPr>
      </w:pPr>
      <w:r w:rsidRPr="000474B8">
        <w:rPr>
          <w:lang w:val="es-ES"/>
        </w:rPr>
        <w:t>m</w:t>
      </w:r>
      <w:r w:rsidR="00354083" w:rsidRPr="000474B8">
        <w:rPr>
          <w:lang w:val="es-ES"/>
        </w:rPr>
        <w:t>e</w:t>
      </w:r>
      <w:r w:rsidRPr="000474B8">
        <w:rPr>
          <w:lang w:val="es-ES"/>
        </w:rPr>
        <w:t xml:space="preserve">dios de comunicación </w:t>
      </w:r>
      <w:r w:rsidR="003D01CE" w:rsidRPr="000474B8">
        <w:rPr>
          <w:lang w:val="es-ES"/>
        </w:rPr>
        <w:tab/>
      </w:r>
      <w:proofErr w:type="spellStart"/>
      <w:r w:rsidR="003D01CE" w:rsidRPr="000474B8">
        <w:rPr>
          <w:color w:val="FF0000"/>
          <w:lang w:val="es-ES"/>
        </w:rPr>
        <w:t>news</w:t>
      </w:r>
      <w:proofErr w:type="spellEnd"/>
      <w:r w:rsidR="003D01CE" w:rsidRPr="000474B8">
        <w:rPr>
          <w:color w:val="FF0000"/>
          <w:lang w:val="es-ES"/>
        </w:rPr>
        <w:t xml:space="preserve"> media</w:t>
      </w:r>
      <w:r w:rsidR="003D01CE" w:rsidRPr="000474B8">
        <w:rPr>
          <w:lang w:val="es-ES"/>
        </w:rPr>
        <w:tab/>
      </w:r>
    </w:p>
    <w:p w14:paraId="291A0982" w14:textId="77777777" w:rsidR="00A37CD1" w:rsidRDefault="00A37CD1" w:rsidP="000474B8">
      <w:pPr>
        <w:spacing w:after="0" w:line="240" w:lineRule="auto"/>
      </w:pPr>
      <w:proofErr w:type="spellStart"/>
      <w:r w:rsidRPr="00685F46">
        <w:t>pavor</w:t>
      </w:r>
      <w:proofErr w:type="spellEnd"/>
      <w:r w:rsidR="003D01CE">
        <w:tab/>
      </w:r>
      <w:r w:rsidR="003D01CE">
        <w:tab/>
      </w:r>
      <w:r w:rsidR="003D01CE">
        <w:tab/>
      </w:r>
      <w:r w:rsidR="003D01CE">
        <w:tab/>
      </w:r>
      <w:r w:rsidR="003D01CE" w:rsidRPr="003D01CE">
        <w:rPr>
          <w:color w:val="FF0000"/>
        </w:rPr>
        <w:t>dread</w:t>
      </w:r>
    </w:p>
    <w:p w14:paraId="66EB987D" w14:textId="77777777" w:rsidR="003D01CE" w:rsidRDefault="00A37CD1" w:rsidP="000474B8">
      <w:pPr>
        <w:spacing w:after="0" w:line="240" w:lineRule="auto"/>
      </w:pPr>
      <w:r w:rsidRPr="00685F46">
        <w:t>chantajear</w:t>
      </w:r>
      <w:r w:rsidR="003D01CE">
        <w:tab/>
      </w:r>
      <w:r w:rsidR="003D01CE">
        <w:tab/>
      </w:r>
      <w:r w:rsidR="003D01CE">
        <w:tab/>
      </w:r>
      <w:r w:rsidR="003D01CE" w:rsidRPr="003D01CE">
        <w:rPr>
          <w:color w:val="FF0000"/>
        </w:rPr>
        <w:t>blackmail</w:t>
      </w:r>
    </w:p>
    <w:p w14:paraId="7745F28F" w14:textId="77777777" w:rsidR="003D01CE" w:rsidRDefault="003D01CE" w:rsidP="000474B8">
      <w:pPr>
        <w:spacing w:after="0" w:line="240" w:lineRule="auto"/>
      </w:pPr>
    </w:p>
    <w:p w14:paraId="51776184" w14:textId="77777777" w:rsidR="003D01CE" w:rsidRPr="003D01CE" w:rsidRDefault="003D01CE" w:rsidP="000474B8">
      <w:pPr>
        <w:spacing w:after="0" w:line="240" w:lineRule="auto"/>
        <w:rPr>
          <w:color w:val="FF0000"/>
        </w:rPr>
        <w:sectPr w:rsidR="003D01CE" w:rsidRPr="003D01CE" w:rsidSect="003D01CE">
          <w:type w:val="continuous"/>
          <w:pgSz w:w="12240" w:h="15840"/>
          <w:pgMar w:top="1440" w:right="1440" w:bottom="1440" w:left="1440" w:header="720" w:footer="720" w:gutter="0"/>
          <w:cols w:num="2" w:space="720"/>
          <w:docGrid w:linePitch="360"/>
        </w:sectPr>
      </w:pPr>
    </w:p>
    <w:p w14:paraId="4D52014C" w14:textId="77777777" w:rsidR="00437919" w:rsidRPr="00437919" w:rsidRDefault="00437919" w:rsidP="000474B8">
      <w:pPr>
        <w:spacing w:after="0" w:line="240" w:lineRule="auto"/>
        <w:rPr>
          <w:color w:val="00B050"/>
          <w:sz w:val="20"/>
          <w:szCs w:val="20"/>
        </w:rPr>
      </w:pPr>
    </w:p>
    <w:sectPr w:rsidR="00437919" w:rsidRPr="00437919" w:rsidSect="00B52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FCCC" w14:textId="77777777" w:rsidR="0081289C" w:rsidRDefault="0081289C" w:rsidP="004C59B6">
      <w:pPr>
        <w:spacing w:after="0" w:line="240" w:lineRule="auto"/>
      </w:pPr>
      <w:r>
        <w:separator/>
      </w:r>
    </w:p>
  </w:endnote>
  <w:endnote w:type="continuationSeparator" w:id="0">
    <w:p w14:paraId="2128A71E" w14:textId="77777777" w:rsidR="0081289C" w:rsidRDefault="0081289C" w:rsidP="004C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2861" w14:textId="77777777" w:rsidR="0081289C" w:rsidRDefault="0081289C" w:rsidP="004C59B6">
      <w:pPr>
        <w:spacing w:after="0" w:line="240" w:lineRule="auto"/>
      </w:pPr>
      <w:r>
        <w:separator/>
      </w:r>
    </w:p>
  </w:footnote>
  <w:footnote w:type="continuationSeparator" w:id="0">
    <w:p w14:paraId="3231D9D7" w14:textId="77777777" w:rsidR="0081289C" w:rsidRDefault="0081289C" w:rsidP="004C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953300"/>
      <w:docPartObj>
        <w:docPartGallery w:val="Page Numbers (Top of Page)"/>
        <w:docPartUnique/>
      </w:docPartObj>
    </w:sdtPr>
    <w:sdtEndPr>
      <w:rPr>
        <w:noProof/>
      </w:rPr>
    </w:sdtEndPr>
    <w:sdtContent>
      <w:p w14:paraId="417FE6B4" w14:textId="77777777" w:rsidR="004C59B6" w:rsidRDefault="004C59B6">
        <w:pPr>
          <w:pStyle w:val="Header"/>
          <w:jc w:val="center"/>
        </w:pPr>
        <w:r>
          <w:fldChar w:fldCharType="begin"/>
        </w:r>
        <w:r>
          <w:instrText xml:space="preserve"> PAGE   \* MERGEFORMAT </w:instrText>
        </w:r>
        <w:r>
          <w:fldChar w:fldCharType="separate"/>
        </w:r>
        <w:r w:rsidR="00305733">
          <w:rPr>
            <w:noProof/>
          </w:rPr>
          <w:t>3</w:t>
        </w:r>
        <w:r>
          <w:rPr>
            <w:noProof/>
          </w:rPr>
          <w:fldChar w:fldCharType="end"/>
        </w:r>
      </w:p>
    </w:sdtContent>
  </w:sdt>
  <w:p w14:paraId="62C2558A" w14:textId="77777777" w:rsidR="004C59B6" w:rsidRDefault="004C5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07181"/>
    <w:multiLevelType w:val="hybridMultilevel"/>
    <w:tmpl w:val="0804C32A"/>
    <w:lvl w:ilvl="0" w:tplc="F0FED5A0">
      <w:start w:val="1"/>
      <w:numFmt w:val="decimal"/>
      <w:lvlText w:val="%1."/>
      <w:lvlJc w:val="left"/>
      <w:pPr>
        <w:ind w:left="360" w:hanging="360"/>
      </w:pPr>
      <w:rPr>
        <w:rFonts w:hint="default"/>
        <w:b w:val="0"/>
      </w:rPr>
    </w:lvl>
    <w:lvl w:ilvl="1" w:tplc="58BC78F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715A8"/>
    <w:multiLevelType w:val="hybridMultilevel"/>
    <w:tmpl w:val="88246400"/>
    <w:lvl w:ilvl="0" w:tplc="F0FED5A0">
      <w:start w:val="1"/>
      <w:numFmt w:val="decimal"/>
      <w:lvlText w:val="%1."/>
      <w:lvlJc w:val="left"/>
      <w:pPr>
        <w:ind w:left="360" w:hanging="360"/>
      </w:pPr>
      <w:rPr>
        <w:rFonts w:hint="default"/>
        <w:b w:val="0"/>
      </w:rPr>
    </w:lvl>
    <w:lvl w:ilvl="1" w:tplc="58BC78F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BE79D4"/>
    <w:multiLevelType w:val="hybridMultilevel"/>
    <w:tmpl w:val="DB721C62"/>
    <w:lvl w:ilvl="0" w:tplc="F0FED5A0">
      <w:start w:val="1"/>
      <w:numFmt w:val="decimal"/>
      <w:lvlText w:val="%1."/>
      <w:lvlJc w:val="left"/>
      <w:pPr>
        <w:ind w:left="720" w:hanging="360"/>
      </w:pPr>
      <w:rPr>
        <w:rFonts w:hint="default"/>
        <w:b w:val="0"/>
      </w:rPr>
    </w:lvl>
    <w:lvl w:ilvl="1" w:tplc="58BC78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D3634"/>
    <w:multiLevelType w:val="hybridMultilevel"/>
    <w:tmpl w:val="8946D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D4634F"/>
    <w:multiLevelType w:val="hybridMultilevel"/>
    <w:tmpl w:val="FC3087E0"/>
    <w:lvl w:ilvl="0" w:tplc="BD7828EA">
      <w:start w:val="1"/>
      <w:numFmt w:val="decimal"/>
      <w:lvlText w:val="%1."/>
      <w:lvlJc w:val="left"/>
      <w:pPr>
        <w:ind w:left="360" w:hanging="360"/>
      </w:pPr>
      <w:rPr>
        <w:rFonts w:hint="default"/>
        <w:b w:val="0"/>
      </w:rPr>
    </w:lvl>
    <w:lvl w:ilvl="1" w:tplc="18221F3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860B8"/>
    <w:multiLevelType w:val="hybridMultilevel"/>
    <w:tmpl w:val="79D0BBC0"/>
    <w:lvl w:ilvl="0" w:tplc="9E8E2FAE">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0B23CA"/>
    <w:multiLevelType w:val="hybridMultilevel"/>
    <w:tmpl w:val="9FDAF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33BD7"/>
    <w:multiLevelType w:val="hybridMultilevel"/>
    <w:tmpl w:val="78EA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D7A1E"/>
    <w:multiLevelType w:val="hybridMultilevel"/>
    <w:tmpl w:val="153E5C9E"/>
    <w:lvl w:ilvl="0" w:tplc="BD7828EA">
      <w:start w:val="1"/>
      <w:numFmt w:val="decimal"/>
      <w:lvlText w:val="%1."/>
      <w:lvlJc w:val="left"/>
      <w:pPr>
        <w:ind w:left="720" w:hanging="360"/>
      </w:pPr>
      <w:rPr>
        <w:rFonts w:hint="default"/>
        <w:b w:val="0"/>
      </w:rPr>
    </w:lvl>
    <w:lvl w:ilvl="1" w:tplc="18221F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F6"/>
    <w:rsid w:val="00044E29"/>
    <w:rsid w:val="00046B9E"/>
    <w:rsid w:val="000474B8"/>
    <w:rsid w:val="00057195"/>
    <w:rsid w:val="00100B3A"/>
    <w:rsid w:val="001263C3"/>
    <w:rsid w:val="00135BE7"/>
    <w:rsid w:val="00192008"/>
    <w:rsid w:val="0019535E"/>
    <w:rsid w:val="001D3171"/>
    <w:rsid w:val="00220C25"/>
    <w:rsid w:val="00232232"/>
    <w:rsid w:val="00254511"/>
    <w:rsid w:val="00270B6A"/>
    <w:rsid w:val="002916A9"/>
    <w:rsid w:val="002A6840"/>
    <w:rsid w:val="002B25F2"/>
    <w:rsid w:val="002C795F"/>
    <w:rsid w:val="003025B4"/>
    <w:rsid w:val="00305733"/>
    <w:rsid w:val="0032444F"/>
    <w:rsid w:val="003414D6"/>
    <w:rsid w:val="00354083"/>
    <w:rsid w:val="00371719"/>
    <w:rsid w:val="003850DA"/>
    <w:rsid w:val="003952A7"/>
    <w:rsid w:val="003D01CE"/>
    <w:rsid w:val="004040EE"/>
    <w:rsid w:val="00437919"/>
    <w:rsid w:val="00446897"/>
    <w:rsid w:val="004C54AC"/>
    <w:rsid w:val="004C59B6"/>
    <w:rsid w:val="005166A1"/>
    <w:rsid w:val="00533113"/>
    <w:rsid w:val="00583A5F"/>
    <w:rsid w:val="005908D3"/>
    <w:rsid w:val="00630AFC"/>
    <w:rsid w:val="00667B3C"/>
    <w:rsid w:val="006712FA"/>
    <w:rsid w:val="0067772F"/>
    <w:rsid w:val="006A68FE"/>
    <w:rsid w:val="006B3DFF"/>
    <w:rsid w:val="006B68F9"/>
    <w:rsid w:val="006F51BA"/>
    <w:rsid w:val="0075760B"/>
    <w:rsid w:val="00762D61"/>
    <w:rsid w:val="00792F37"/>
    <w:rsid w:val="007B6FAB"/>
    <w:rsid w:val="00800480"/>
    <w:rsid w:val="0081289C"/>
    <w:rsid w:val="00815387"/>
    <w:rsid w:val="008154FD"/>
    <w:rsid w:val="008273E1"/>
    <w:rsid w:val="0084424A"/>
    <w:rsid w:val="00896CC6"/>
    <w:rsid w:val="008C6075"/>
    <w:rsid w:val="008E134B"/>
    <w:rsid w:val="009070F9"/>
    <w:rsid w:val="00926FB4"/>
    <w:rsid w:val="00950F4D"/>
    <w:rsid w:val="009D070D"/>
    <w:rsid w:val="009D13B8"/>
    <w:rsid w:val="009F0513"/>
    <w:rsid w:val="00A06237"/>
    <w:rsid w:val="00A37CD1"/>
    <w:rsid w:val="00A47E4C"/>
    <w:rsid w:val="00AA322B"/>
    <w:rsid w:val="00B1232A"/>
    <w:rsid w:val="00B13AE6"/>
    <w:rsid w:val="00B14B84"/>
    <w:rsid w:val="00B47B40"/>
    <w:rsid w:val="00B5259A"/>
    <w:rsid w:val="00B67DA6"/>
    <w:rsid w:val="00B8301F"/>
    <w:rsid w:val="00B94BB3"/>
    <w:rsid w:val="00BA21EB"/>
    <w:rsid w:val="00BC29E8"/>
    <w:rsid w:val="00BE5FA1"/>
    <w:rsid w:val="00C514E8"/>
    <w:rsid w:val="00C515E6"/>
    <w:rsid w:val="00C56873"/>
    <w:rsid w:val="00C6201F"/>
    <w:rsid w:val="00C767A6"/>
    <w:rsid w:val="00CB4630"/>
    <w:rsid w:val="00D03E49"/>
    <w:rsid w:val="00D45A5A"/>
    <w:rsid w:val="00DC2AC3"/>
    <w:rsid w:val="00DC5D40"/>
    <w:rsid w:val="00E05C12"/>
    <w:rsid w:val="00E56362"/>
    <w:rsid w:val="00EE15C3"/>
    <w:rsid w:val="00EE2B57"/>
    <w:rsid w:val="00F04B67"/>
    <w:rsid w:val="00F101F4"/>
    <w:rsid w:val="00F15CE6"/>
    <w:rsid w:val="00F43BEA"/>
    <w:rsid w:val="00F941E2"/>
    <w:rsid w:val="00FD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2F4E"/>
  <w15:docId w15:val="{2250FD88-AFEF-4FF4-B9DE-42CB1301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F6"/>
    <w:pPr>
      <w:ind w:left="720"/>
      <w:contextualSpacing/>
    </w:pPr>
  </w:style>
  <w:style w:type="character" w:styleId="Hyperlink">
    <w:name w:val="Hyperlink"/>
    <w:basedOn w:val="DefaultParagraphFont"/>
    <w:uiPriority w:val="99"/>
    <w:unhideWhenUsed/>
    <w:rsid w:val="004C54AC"/>
    <w:rPr>
      <w:color w:val="0000FF" w:themeColor="hyperlink"/>
      <w:u w:val="single"/>
    </w:rPr>
  </w:style>
  <w:style w:type="paragraph" w:styleId="Header">
    <w:name w:val="header"/>
    <w:basedOn w:val="Normal"/>
    <w:link w:val="HeaderChar"/>
    <w:uiPriority w:val="99"/>
    <w:unhideWhenUsed/>
    <w:rsid w:val="004C5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B6"/>
  </w:style>
  <w:style w:type="paragraph" w:styleId="Footer">
    <w:name w:val="footer"/>
    <w:basedOn w:val="Normal"/>
    <w:link w:val="FooterChar"/>
    <w:uiPriority w:val="99"/>
    <w:unhideWhenUsed/>
    <w:rsid w:val="004C5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B6"/>
  </w:style>
  <w:style w:type="table" w:styleId="TableGrid">
    <w:name w:val="Table Grid"/>
    <w:basedOn w:val="TableNormal"/>
    <w:uiPriority w:val="59"/>
    <w:rsid w:val="0004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4133">
      <w:bodyDiv w:val="1"/>
      <w:marLeft w:val="0"/>
      <w:marRight w:val="0"/>
      <w:marTop w:val="0"/>
      <w:marBottom w:val="0"/>
      <w:divBdr>
        <w:top w:val="none" w:sz="0" w:space="0" w:color="auto"/>
        <w:left w:val="none" w:sz="0" w:space="0" w:color="auto"/>
        <w:bottom w:val="none" w:sz="0" w:space="0" w:color="auto"/>
        <w:right w:val="none" w:sz="0" w:space="0" w:color="auto"/>
      </w:divBdr>
      <w:divsChild>
        <w:div w:id="1897007961">
          <w:marLeft w:val="0"/>
          <w:marRight w:val="0"/>
          <w:marTop w:val="0"/>
          <w:marBottom w:val="0"/>
          <w:divBdr>
            <w:top w:val="none" w:sz="0" w:space="0" w:color="auto"/>
            <w:left w:val="none" w:sz="0" w:space="0" w:color="auto"/>
            <w:bottom w:val="none" w:sz="0" w:space="0" w:color="auto"/>
            <w:right w:val="none" w:sz="0" w:space="0" w:color="auto"/>
          </w:divBdr>
          <w:divsChild>
            <w:div w:id="987435222">
              <w:marLeft w:val="-300"/>
              <w:marRight w:val="-300"/>
              <w:marTop w:val="0"/>
              <w:marBottom w:val="0"/>
              <w:divBdr>
                <w:top w:val="single" w:sz="6" w:space="7" w:color="EBEBEB"/>
                <w:left w:val="single" w:sz="6" w:space="14" w:color="EBEBEB"/>
                <w:bottom w:val="single" w:sz="6" w:space="3" w:color="EBEBEB"/>
                <w:right w:val="single" w:sz="6" w:space="14" w:color="EBEBEB"/>
              </w:divBdr>
              <w:divsChild>
                <w:div w:id="46221128">
                  <w:marLeft w:val="0"/>
                  <w:marRight w:val="0"/>
                  <w:marTop w:val="0"/>
                  <w:marBottom w:val="150"/>
                  <w:divBdr>
                    <w:top w:val="none" w:sz="0" w:space="0" w:color="auto"/>
                    <w:left w:val="none" w:sz="0" w:space="0" w:color="auto"/>
                    <w:bottom w:val="single" w:sz="6" w:space="0" w:color="EBEBEB"/>
                    <w:right w:val="none" w:sz="0" w:space="0" w:color="auto"/>
                  </w:divBdr>
                  <w:divsChild>
                    <w:div w:id="434136171">
                      <w:marLeft w:val="0"/>
                      <w:marRight w:val="0"/>
                      <w:marTop w:val="0"/>
                      <w:marBottom w:val="0"/>
                      <w:divBdr>
                        <w:top w:val="none" w:sz="0" w:space="0" w:color="auto"/>
                        <w:left w:val="none" w:sz="0" w:space="0" w:color="auto"/>
                        <w:bottom w:val="none" w:sz="0" w:space="0" w:color="auto"/>
                        <w:right w:val="none" w:sz="0" w:space="0" w:color="auto"/>
                      </w:divBdr>
                      <w:divsChild>
                        <w:div w:id="5360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2215">
      <w:bodyDiv w:val="1"/>
      <w:marLeft w:val="0"/>
      <w:marRight w:val="0"/>
      <w:marTop w:val="0"/>
      <w:marBottom w:val="0"/>
      <w:divBdr>
        <w:top w:val="none" w:sz="0" w:space="0" w:color="auto"/>
        <w:left w:val="none" w:sz="0" w:space="0" w:color="auto"/>
        <w:bottom w:val="none" w:sz="0" w:space="0" w:color="auto"/>
        <w:right w:val="none" w:sz="0" w:space="0" w:color="auto"/>
      </w:divBdr>
      <w:divsChild>
        <w:div w:id="1129320949">
          <w:marLeft w:val="0"/>
          <w:marRight w:val="0"/>
          <w:marTop w:val="0"/>
          <w:marBottom w:val="0"/>
          <w:divBdr>
            <w:top w:val="none" w:sz="0" w:space="0" w:color="auto"/>
            <w:left w:val="none" w:sz="0" w:space="0" w:color="auto"/>
            <w:bottom w:val="none" w:sz="0" w:space="0" w:color="auto"/>
            <w:right w:val="none" w:sz="0" w:space="0" w:color="auto"/>
          </w:divBdr>
          <w:divsChild>
            <w:div w:id="375156662">
              <w:marLeft w:val="-300"/>
              <w:marRight w:val="-300"/>
              <w:marTop w:val="0"/>
              <w:marBottom w:val="0"/>
              <w:divBdr>
                <w:top w:val="single" w:sz="6" w:space="7" w:color="EBEBEB"/>
                <w:left w:val="single" w:sz="6" w:space="14" w:color="EBEBEB"/>
                <w:bottom w:val="single" w:sz="6" w:space="3" w:color="EBEBEB"/>
                <w:right w:val="single" w:sz="6" w:space="14" w:color="EBEBEB"/>
              </w:divBdr>
              <w:divsChild>
                <w:div w:id="561716890">
                  <w:marLeft w:val="0"/>
                  <w:marRight w:val="0"/>
                  <w:marTop w:val="0"/>
                  <w:marBottom w:val="150"/>
                  <w:divBdr>
                    <w:top w:val="none" w:sz="0" w:space="0" w:color="auto"/>
                    <w:left w:val="none" w:sz="0" w:space="0" w:color="auto"/>
                    <w:bottom w:val="single" w:sz="6" w:space="0" w:color="EBEBEB"/>
                    <w:right w:val="none" w:sz="0" w:space="0" w:color="auto"/>
                  </w:divBdr>
                  <w:divsChild>
                    <w:div w:id="1652707418">
                      <w:marLeft w:val="0"/>
                      <w:marRight w:val="0"/>
                      <w:marTop w:val="0"/>
                      <w:marBottom w:val="0"/>
                      <w:divBdr>
                        <w:top w:val="none" w:sz="0" w:space="0" w:color="auto"/>
                        <w:left w:val="none" w:sz="0" w:space="0" w:color="auto"/>
                        <w:bottom w:val="none" w:sz="0" w:space="0" w:color="auto"/>
                        <w:right w:val="none" w:sz="0" w:space="0" w:color="auto"/>
                      </w:divBdr>
                      <w:divsChild>
                        <w:div w:id="128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Conway, Janelle L.</cp:lastModifiedBy>
  <cp:revision>2</cp:revision>
  <dcterms:created xsi:type="dcterms:W3CDTF">2021-02-01T22:50:00Z</dcterms:created>
  <dcterms:modified xsi:type="dcterms:W3CDTF">2021-02-01T22:50:00Z</dcterms:modified>
</cp:coreProperties>
</file>